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         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</w:t>
      </w:r>
      <w:r w:rsidR="004E6911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Grodziec,02-05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.0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6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.2020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r.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</w:p>
    <w:p w:rsidR="00340C78" w:rsidRDefault="00340C78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340C78" w:rsidRPr="00EF770A" w:rsidRDefault="00340C78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340C78" w:rsidRPr="00340C78" w:rsidRDefault="00162C7C" w:rsidP="00340C7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Te</w:t>
      </w:r>
      <w:r w:rsidR="004E69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st z optyki napiszemy we wtorek 2 </w:t>
      </w:r>
      <w:r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czerwca</w:t>
      </w:r>
      <w:r w:rsidR="00340C78"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, godz. 9</w:t>
      </w:r>
      <w:r w:rsidR="00340C78"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vertAlign w:val="superscript"/>
        </w:rPr>
        <w:t>00</w:t>
      </w:r>
      <w:r w:rsidR="00340C78"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– 10</w:t>
      </w:r>
      <w:r w:rsidR="00340C78"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vertAlign w:val="superscript"/>
        </w:rPr>
        <w:t>00</w:t>
      </w:r>
      <w:r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. Udostępnię go</w:t>
      </w:r>
      <w:r w:rsid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   </w:t>
      </w:r>
      <w:r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za pomocą Me</w:t>
      </w:r>
      <w:r w:rsidR="004E691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ssengera</w:t>
      </w:r>
      <w:r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. Każdy będzie miał czas 60 min na </w:t>
      </w:r>
      <w:r w:rsid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    </w:t>
      </w:r>
      <w:r w:rsidRPr="00340C7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jego napisanie i wysłanie zwrotne wyników.</w:t>
      </w:r>
    </w:p>
    <w:p w:rsidR="00EF770A" w:rsidRPr="00340C78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</w:p>
    <w:p w:rsidR="000C7D27" w:rsidRPr="00E14E8E" w:rsidRDefault="00EF770A" w:rsidP="000C7D27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  <w:r w:rsidRPr="00E70576">
        <w:rPr>
          <w:color w:val="1B1B1B"/>
          <w:sz w:val="28"/>
          <w:szCs w:val="28"/>
        </w:rPr>
        <w:t>Temat</w:t>
      </w:r>
      <w:r w:rsidR="00225238">
        <w:rPr>
          <w:color w:val="1B1B1B"/>
          <w:sz w:val="28"/>
          <w:szCs w:val="28"/>
        </w:rPr>
        <w:t>:</w:t>
      </w:r>
      <w:r w:rsidR="000C7D27" w:rsidRPr="000C7D27">
        <w:rPr>
          <w:rFonts w:ascii="Helvetica" w:hAnsi="Helvetica"/>
          <w:color w:val="1B1B1B"/>
        </w:rPr>
        <w:t xml:space="preserve"> </w:t>
      </w:r>
      <w:r w:rsidR="00340C78" w:rsidRPr="00340C78">
        <w:rPr>
          <w:color w:val="FF0000"/>
          <w:sz w:val="28"/>
          <w:szCs w:val="28"/>
        </w:rPr>
        <w:t>Test kontrolny z optyki.</w:t>
      </w:r>
    </w:p>
    <w:p w:rsidR="00225238" w:rsidRPr="00E14E8E" w:rsidRDefault="00225238" w:rsidP="00225238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</w:p>
    <w:p w:rsidR="00E70576" w:rsidRPr="000C7D27" w:rsidRDefault="000C7D27" w:rsidP="00E14E8E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  <w:r w:rsidRPr="000C7D27">
        <w:rPr>
          <w:b w:val="0"/>
          <w:color w:val="1B1B1B"/>
          <w:sz w:val="24"/>
          <w:szCs w:val="24"/>
        </w:rPr>
        <w:t>W tym dziale przedstawiliśmy wybrane zagadnienia związane ze światłem. Pokazaliśmy, że w ośrodkach jednorodnych światło rozchodzi się po liniach prostych. Świadczy o tym powstawanie cienia i półcienia. Omówiliśmy zjawisko odbicia światła od różnych zwierciadeł, pokazaliśmy, jak powstają obrazy w zwierciadłach i czym się te obrazy charakteryzują. Opisaliśmy zjawisko załamania światła i zaprezentowaliśmy podstawowe przyrządy, w których to zjawisko jest wykorzystywane: pryzmaty i soczewki. Nauczyliśmy cię konstruowania obrazów w soczewkach oraz podaliśmy przykłady zastosowania soczewek do korygowania niektórych wad ludzkiego</w:t>
      </w:r>
      <w:r w:rsidRPr="000C7D27">
        <w:rPr>
          <w:color w:val="1B1B1B"/>
          <w:sz w:val="24"/>
          <w:szCs w:val="24"/>
        </w:rPr>
        <w:t xml:space="preserve"> </w:t>
      </w:r>
      <w:r w:rsidRPr="000C7D27">
        <w:rPr>
          <w:b w:val="0"/>
          <w:color w:val="1B1B1B"/>
          <w:sz w:val="24"/>
          <w:szCs w:val="24"/>
        </w:rPr>
        <w:t>wzroku. Zapoznaliśmy cię z pięknym, barwnym zjawiskiem rozszczepienia światła białego.</w:t>
      </w:r>
      <w:r w:rsidR="00340C78">
        <w:rPr>
          <w:b w:val="0"/>
          <w:color w:val="1B1B1B"/>
          <w:sz w:val="24"/>
          <w:szCs w:val="24"/>
        </w:rPr>
        <w:t xml:space="preserve"> Podręcznik str.211-280</w:t>
      </w:r>
      <w:r>
        <w:rPr>
          <w:b w:val="0"/>
          <w:color w:val="1B1B1B"/>
          <w:sz w:val="24"/>
          <w:szCs w:val="24"/>
        </w:rPr>
        <w:t>.</w:t>
      </w:r>
    </w:p>
    <w:p w:rsidR="000C7D27" w:rsidRPr="000C7D27" w:rsidRDefault="000C7D27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</w:p>
    <w:p w:rsidR="007913FE" w:rsidRDefault="004E6911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0C7D27" w:rsidRPr="000C7D2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https://epodreczniki.pl/a/podsumowanie-wiadomosci-z-optyki/D1DA27CE2</w:t>
        </w:r>
      </w:hyperlink>
    </w:p>
    <w:p w:rsidR="00E14E8E" w:rsidRDefault="00E14E8E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Abyśmy mogli cokolwiek zobaczyć, światło musi dotrzeć do naszego oka i wywołać wrażenie wzrokowe. Światło to może pochodzić bezpośrednio ze źródła światła. Widzimy także przedmioty, od których światło się odbiło.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Źródłem światła jest każde ciało emitujące promieniowanie świetlne.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Znane nam źródła światła możemy podzielić na dwie grupy:</w:t>
      </w:r>
    </w:p>
    <w:p w:rsidR="00E14E8E" w:rsidRPr="00162C7C" w:rsidRDefault="00E14E8E" w:rsidP="00162C7C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C7C">
        <w:rPr>
          <w:rFonts w:ascii="Times New Roman" w:eastAsia="Times New Roman" w:hAnsi="Times New Roman" w:cs="Times New Roman"/>
          <w:bCs/>
          <w:sz w:val="24"/>
          <w:szCs w:val="24"/>
        </w:rPr>
        <w:t>naturalne źródła światła (gwiazdy, świetliki, niektóre stworzenia morskie, wyładowania atmosferyczne);</w:t>
      </w:r>
    </w:p>
    <w:p w:rsidR="00E14E8E" w:rsidRPr="00E14E8E" w:rsidRDefault="00E14E8E" w:rsidP="00E14E8E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sztuczne źródła światła (żarówki elektryczne, neony, diody LED).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Źródła światła mogą być punktowe i rozciągłe.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Punktowe źródło światła to takie, którego rozmiary są wielokrotnie mniejsze od odległości dzielącej to źródło od oświetlanego przedmiotu. Wówczas, niezależnie od fizycznych rozmiarów i kształtu źródła światła, przy opisie sposobu padania promieni świetlnych na oświetlany przedmiot można założyć, że wychodzą one z jednego punktu.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Rozciągłe źródła światła to takie, w przypadku których proporcje pomiędzy rozmiarami powierzchni świecącej i odległością źródła światła od oświetlanego przedmiotu sprawiają, że rozmiary i kształt źródła światła mają wpływ na sposób oświetlania badanego przedmiotu. Mówimy, że w przypadku rozciągłych źródeł światła nie wolno pomijać rozmiarów i kształtu powierzchni świecącej przy opisie sposobu padania promieni świetlnych na oświetlany przedmiot.</w:t>
      </w:r>
    </w:p>
    <w:p w:rsidR="00E14E8E" w:rsidRPr="00E14E8E" w:rsidRDefault="00E14E8E" w:rsidP="00E14E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E8E">
        <w:rPr>
          <w:rFonts w:ascii="Times New Roman" w:eastAsia="Times New Roman" w:hAnsi="Times New Roman" w:cs="Times New Roman"/>
          <w:bCs/>
          <w:sz w:val="24"/>
          <w:szCs w:val="24"/>
        </w:rPr>
        <w:t>Nie wszystkie obiekty, które wydają się emitować światło, są jego źródłami. Obiekty tego typu świecą światłem odbitym. Między innymi zaliczamy do nich Księżyc i planety, które nie emitują światła, jedynie odbijają światło słoneczne.</w:t>
      </w:r>
    </w:p>
    <w:p w:rsidR="000C7D27" w:rsidRPr="00E14E8E" w:rsidRDefault="000C7D27" w:rsidP="00A63F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D46" w:rsidRPr="00340C78" w:rsidRDefault="00107D46" w:rsidP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0C78">
        <w:rPr>
          <w:sz w:val="24"/>
          <w:szCs w:val="24"/>
        </w:rPr>
        <w:t xml:space="preserve">Mój adres e-mail: </w:t>
      </w:r>
      <w:hyperlink r:id="rId6" w:history="1">
        <w:r w:rsidR="004E6911">
          <w:rPr>
            <w:rStyle w:val="Hipercze"/>
            <w:sz w:val="24"/>
            <w:szCs w:val="24"/>
          </w:rPr>
          <w:t>informatykaspgrodziec</w:t>
        </w:r>
        <w:bookmarkStart w:id="0" w:name="_GoBack"/>
        <w:bookmarkEnd w:id="0"/>
        <w:r w:rsidRPr="00340C78">
          <w:rPr>
            <w:rStyle w:val="Hipercze"/>
            <w:sz w:val="24"/>
            <w:szCs w:val="24"/>
          </w:rPr>
          <w:t>@wp.pl</w:t>
        </w:r>
      </w:hyperlink>
      <w:r w:rsidRPr="00340C78">
        <w:rPr>
          <w:sz w:val="24"/>
          <w:szCs w:val="24"/>
        </w:rPr>
        <w:t xml:space="preserve"> </w:t>
      </w:r>
      <w:r w:rsidRPr="00340C78">
        <w:rPr>
          <w:rFonts w:ascii="Garamond" w:hAnsi="Garamond"/>
          <w:sz w:val="24"/>
          <w:szCs w:val="24"/>
        </w:rPr>
        <w:t xml:space="preserve"> </w:t>
      </w:r>
    </w:p>
    <w:p w:rsidR="00107D46" w:rsidRPr="009502BF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A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C9"/>
    <w:multiLevelType w:val="multilevel"/>
    <w:tmpl w:val="2DB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67E9"/>
    <w:multiLevelType w:val="multilevel"/>
    <w:tmpl w:val="BCD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B2F68"/>
    <w:multiLevelType w:val="multilevel"/>
    <w:tmpl w:val="B67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25B2"/>
    <w:multiLevelType w:val="multilevel"/>
    <w:tmpl w:val="C97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201A"/>
    <w:multiLevelType w:val="multilevel"/>
    <w:tmpl w:val="8AC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97AD9"/>
    <w:multiLevelType w:val="multilevel"/>
    <w:tmpl w:val="315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376FE"/>
    <w:multiLevelType w:val="hybridMultilevel"/>
    <w:tmpl w:val="99FE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7959"/>
    <w:multiLevelType w:val="multilevel"/>
    <w:tmpl w:val="53A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A"/>
    <w:rsid w:val="000C7D27"/>
    <w:rsid w:val="00107D46"/>
    <w:rsid w:val="00162C7C"/>
    <w:rsid w:val="00225238"/>
    <w:rsid w:val="00340C78"/>
    <w:rsid w:val="00482A91"/>
    <w:rsid w:val="004B75D1"/>
    <w:rsid w:val="004C77BF"/>
    <w:rsid w:val="004E6911"/>
    <w:rsid w:val="005557F8"/>
    <w:rsid w:val="007913FE"/>
    <w:rsid w:val="007F1378"/>
    <w:rsid w:val="0089484E"/>
    <w:rsid w:val="008E2A12"/>
    <w:rsid w:val="00970083"/>
    <w:rsid w:val="00A3408E"/>
    <w:rsid w:val="00A63F4F"/>
    <w:rsid w:val="00AB3953"/>
    <w:rsid w:val="00AC209C"/>
    <w:rsid w:val="00E14E8E"/>
    <w:rsid w:val="00E70576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15"/>
  <w15:docId w15:val="{3D8E20BC-9F12-4935-B824-03F2FFC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F8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  <w:style w:type="paragraph" w:customStyle="1" w:styleId="lead">
    <w:name w:val="lead"/>
    <w:basedOn w:val="Normalny"/>
    <w:rsid w:val="002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225238"/>
  </w:style>
  <w:style w:type="character" w:customStyle="1" w:styleId="apple-converted-space">
    <w:name w:val="apple-converted-space"/>
    <w:basedOn w:val="Domylnaczcionkaakapitu"/>
    <w:rsid w:val="00225238"/>
  </w:style>
  <w:style w:type="character" w:customStyle="1" w:styleId="mi">
    <w:name w:val="mi"/>
    <w:basedOn w:val="Domylnaczcionkaakapitu"/>
    <w:rsid w:val="00A3408E"/>
  </w:style>
  <w:style w:type="character" w:customStyle="1" w:styleId="mo">
    <w:name w:val="mo"/>
    <w:basedOn w:val="Domylnaczcionkaakapitu"/>
    <w:rsid w:val="00A3408E"/>
  </w:style>
  <w:style w:type="character" w:customStyle="1" w:styleId="mn">
    <w:name w:val="mn"/>
    <w:basedOn w:val="Domylnaczcionkaakapitu"/>
    <w:rsid w:val="00A3408E"/>
  </w:style>
  <w:style w:type="character" w:customStyle="1" w:styleId="mjxassistivemathml">
    <w:name w:val="mjx_assistive_mathml"/>
    <w:basedOn w:val="Domylnaczcionkaakapitu"/>
    <w:rsid w:val="00A3408E"/>
  </w:style>
  <w:style w:type="paragraph" w:styleId="Akapitzlist">
    <w:name w:val="List Paragraph"/>
    <w:basedOn w:val="Normalny"/>
    <w:uiPriority w:val="34"/>
    <w:qFormat/>
    <w:rsid w:val="0016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0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04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93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85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75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spsapikowski@wp.pl" TargetMode="External"/><Relationship Id="rId5" Type="http://schemas.openxmlformats.org/officeDocument/2006/relationships/hyperlink" Target="https://epodreczniki.pl/a/podsumowanie-wiadomosci-z-optyki/D1DA27C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2020-05-31T08:59:00Z</dcterms:created>
  <dcterms:modified xsi:type="dcterms:W3CDTF">2020-05-31T08:59:00Z</dcterms:modified>
</cp:coreProperties>
</file>