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9B" w:rsidRDefault="00C13F0B">
      <w:pPr>
        <w:rPr>
          <w:rFonts w:ascii="Times New Roman" w:hAnsi="Times New Roman" w:cs="Times New Roman"/>
          <w:b/>
          <w:sz w:val="28"/>
          <w:szCs w:val="28"/>
        </w:rPr>
      </w:pPr>
      <w:r>
        <w:rPr>
          <w:rFonts w:ascii="Times New Roman" w:hAnsi="Times New Roman" w:cs="Times New Roman"/>
          <w:b/>
          <w:sz w:val="28"/>
          <w:szCs w:val="28"/>
        </w:rPr>
        <w:t>Motyw patriotyzmu w utworach literackich</w:t>
      </w:r>
    </w:p>
    <w:p w:rsidR="00C13F0B" w:rsidRPr="00C13F0B" w:rsidRDefault="00C13F0B" w:rsidP="00C13F0B">
      <w:pPr>
        <w:rPr>
          <w:rFonts w:ascii="Times New Roman" w:eastAsia="Times New Roman" w:hAnsi="Times New Roman" w:cs="Times New Roman"/>
          <w:sz w:val="24"/>
          <w:szCs w:val="24"/>
          <w:lang w:eastAsia="pl-PL"/>
        </w:rPr>
      </w:pPr>
      <w:r w:rsidRPr="00C13F0B">
        <w:rPr>
          <w:rFonts w:ascii="Times New Roman" w:eastAsia="Times New Roman" w:hAnsi="Times New Roman" w:cs="Times New Roman"/>
          <w:color w:val="333333"/>
          <w:sz w:val="24"/>
          <w:szCs w:val="24"/>
          <w:lang w:eastAsia="pl-PL"/>
        </w:rPr>
        <w:t>W powieści Stefana Żeromskiego</w:t>
      </w:r>
      <w:r>
        <w:rPr>
          <w:rFonts w:ascii="Times New Roman" w:eastAsia="Times New Roman" w:hAnsi="Times New Roman" w:cs="Times New Roman"/>
          <w:color w:val="333333"/>
          <w:sz w:val="24"/>
          <w:szCs w:val="24"/>
          <w:lang w:eastAsia="pl-PL"/>
        </w:rPr>
        <w:t xml:space="preserve"> pt. „Syzyfowe prace”</w:t>
      </w:r>
      <w:r w:rsidRPr="00C13F0B">
        <w:rPr>
          <w:rFonts w:ascii="Times New Roman" w:eastAsia="Times New Roman" w:hAnsi="Times New Roman" w:cs="Times New Roman"/>
          <w:color w:val="333333"/>
          <w:sz w:val="24"/>
          <w:szCs w:val="24"/>
          <w:lang w:eastAsia="pl-PL"/>
        </w:rPr>
        <w:t xml:space="preserve"> istnieje wiele przykładów przejawów patriotyzmu wśród młodzieży polskiej. Największe wrażenie zrobiła na mnie postawa Zygiera na pierwszej jego lekcji języka polskiego w Klerykowie.</w:t>
      </w:r>
      <w:r>
        <w:rPr>
          <w:rFonts w:ascii="Times New Roman" w:eastAsia="Times New Roman" w:hAnsi="Times New Roman" w:cs="Times New Roman"/>
          <w:color w:val="333333"/>
          <w:sz w:val="24"/>
          <w:szCs w:val="24"/>
          <w:lang w:eastAsia="pl-PL"/>
        </w:rPr>
        <w:t xml:space="preserve">                                                                                  </w:t>
      </w:r>
      <w:r w:rsidRPr="00C13F0B">
        <w:rPr>
          <w:rFonts w:ascii="Times New Roman" w:eastAsia="Times New Roman" w:hAnsi="Times New Roman" w:cs="Times New Roman"/>
          <w:color w:val="333333"/>
          <w:sz w:val="24"/>
          <w:szCs w:val="24"/>
          <w:shd w:val="clear" w:color="auto" w:fill="FFFFFF"/>
          <w:lang w:eastAsia="pl-PL"/>
        </w:rPr>
        <w:t>Bernard Zygier został wyrzucony z Warszawskiego gimnazjum za swoją niepokorną postawę i głoszenie poglądów niewygodnych dla nauczycieli. Przydzielono go do szkoły w Klerykowie, gdzie został otoczony szczególnym nadzorem. Nie miał prawa spotykać się z kolegami. Przez pierwszy miesiąc miał również zakaz nauki języka polskiego. Gdy po tym czasie pojawił się na pierwszej lekcji wykazywał się wszechstronnymi wiadomościami z zakresu literatury i gramatyki polskiej. Swoją wiedzą zszokował nie tylko uczniów, ale także i nauczyciela, który poprosił, aby chłopak coś wydeklamował. Po chwili namysłu Zygier zaczął recytować „Redutę Ordona” Adama Mickiewicza. Zaskoczony pan Szretter, chcąc go uciszyć, zerwał się na równe nogi i zaczął machać rękami. Jednak ten nie przestawał. Ciągnął dalej podnosząc swój głos o stopień wyżej. Słowa przez niego wypowiadane bardzo przykuły uwagę uczniów. Uświadomiły im, kim są i jakie są ich obowiązki wobec ojczyzny. Najbardziej dotkliwie doświadczył tego stanu Borowicz. Targany uczuciem żalu, z trudem powstrzymuje się od krzyku. Dopiero wtedy zdał sobie sprawę jak łatwo uległ rusyfikacji.</w:t>
      </w:r>
      <w:r>
        <w:rPr>
          <w:rFonts w:ascii="Times New Roman" w:eastAsia="Times New Roman" w:hAnsi="Times New Roman" w:cs="Times New Roman"/>
          <w:sz w:val="24"/>
          <w:szCs w:val="24"/>
          <w:lang w:eastAsia="pl-PL"/>
        </w:rPr>
        <w:t xml:space="preserve"> </w:t>
      </w:r>
      <w:r w:rsidRPr="00C13F0B">
        <w:rPr>
          <w:rFonts w:ascii="Times New Roman" w:eastAsia="Times New Roman" w:hAnsi="Times New Roman" w:cs="Times New Roman"/>
          <w:color w:val="333333"/>
          <w:sz w:val="24"/>
          <w:szCs w:val="24"/>
          <w:lang w:eastAsia="pl-PL"/>
        </w:rPr>
        <w:t xml:space="preserve">Pod koniec recytacji </w:t>
      </w:r>
      <w:r>
        <w:rPr>
          <w:rFonts w:ascii="Times New Roman" w:eastAsia="Times New Roman" w:hAnsi="Times New Roman" w:cs="Times New Roman"/>
          <w:color w:val="333333"/>
          <w:sz w:val="24"/>
          <w:szCs w:val="24"/>
          <w:lang w:eastAsia="pl-PL"/>
        </w:rPr>
        <w:t>wiersza na policzkach Szr</w:t>
      </w:r>
      <w:r w:rsidRPr="00C13F0B">
        <w:rPr>
          <w:rFonts w:ascii="Times New Roman" w:eastAsia="Times New Roman" w:hAnsi="Times New Roman" w:cs="Times New Roman"/>
          <w:color w:val="333333"/>
          <w:sz w:val="24"/>
          <w:szCs w:val="24"/>
          <w:lang w:eastAsia="pl-PL"/>
        </w:rPr>
        <w:t>ettera pojawiły się łzy.</w:t>
      </w:r>
      <w:r>
        <w:rPr>
          <w:rFonts w:ascii="Times New Roman" w:eastAsia="Times New Roman" w:hAnsi="Times New Roman" w:cs="Times New Roman"/>
          <w:color w:val="333333"/>
          <w:sz w:val="24"/>
          <w:szCs w:val="24"/>
          <w:lang w:eastAsia="pl-PL"/>
        </w:rPr>
        <w:t xml:space="preserve"> </w:t>
      </w:r>
      <w:r w:rsidRPr="00C13F0B">
        <w:rPr>
          <w:rFonts w:ascii="Times New Roman" w:eastAsia="Times New Roman" w:hAnsi="Times New Roman" w:cs="Times New Roman"/>
          <w:color w:val="333333"/>
          <w:sz w:val="24"/>
          <w:szCs w:val="24"/>
          <w:lang w:eastAsia="pl-PL"/>
        </w:rPr>
        <w:t>Postępowanie Zygiera było bardzo odważne i dojrzałe. Spowodowało ono wzrost świadomości patriotycznej wśród jego rówieśników i niektórych nauczycieli.</w:t>
      </w:r>
      <w:r w:rsidRPr="00C13F0B">
        <w:rPr>
          <w:rFonts w:ascii="Arial" w:eastAsia="Times New Roman" w:hAnsi="Arial" w:cs="Arial"/>
          <w:color w:val="777777"/>
          <w:sz w:val="21"/>
          <w:szCs w:val="21"/>
          <w:shd w:val="clear" w:color="auto" w:fill="FFFFFF"/>
          <w:lang w:eastAsia="pl-PL"/>
        </w:rPr>
        <w:t xml:space="preserve"> </w:t>
      </w:r>
      <w:r>
        <w:rPr>
          <w:rFonts w:ascii="Arial" w:eastAsia="Times New Roman" w:hAnsi="Arial" w:cs="Arial"/>
          <w:color w:val="777777"/>
          <w:sz w:val="21"/>
          <w:szCs w:val="21"/>
          <w:shd w:val="clear" w:color="auto" w:fill="FFFFFF"/>
          <w:lang w:eastAsia="pl-PL"/>
        </w:rPr>
        <w:br/>
      </w:r>
    </w:p>
    <w:p w:rsidR="00C13F0B" w:rsidRDefault="00C13F0B" w:rsidP="00C13F0B">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28"/>
          <w:szCs w:val="28"/>
          <w:lang w:eastAsia="pl-PL"/>
        </w:rPr>
      </w:pPr>
      <w:r w:rsidRPr="00C13F0B">
        <w:rPr>
          <w:rFonts w:ascii="Times New Roman" w:eastAsia="Times New Roman" w:hAnsi="Times New Roman" w:cs="Times New Roman"/>
          <w:b/>
          <w:bCs/>
          <w:kern w:val="36"/>
          <w:sz w:val="28"/>
          <w:szCs w:val="28"/>
          <w:lang w:eastAsia="pl-PL"/>
        </w:rPr>
        <w:t>Motyw patriotyzmu w „Kamieniach na szaniec”</w:t>
      </w:r>
    </w:p>
    <w:p w:rsidR="00C13F0B" w:rsidRPr="00C13F0B" w:rsidRDefault="001A46CC" w:rsidP="00D17494">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Motyw patriotyzmu przewija się przez cały utwór Aleksandra Kamińskiego. Jako członek przedwojennego ZHP, a także twórca podziemnych organizacji podczas okupacji autor doskonale znał znaczenie miłości do ojczyzny i wiedział ile dzięki tej wartości można dla Polski zrobić.                                                                                                                                         Młodzi  harcerze zostali wychowani w duchu szacunku do narodowej tradycji i kultury już w domach rodzinnych. Szkoła dodatkowo wzmocniła ich   przywiązanie</w:t>
      </w:r>
      <w:r w:rsidR="0031335B">
        <w:rPr>
          <w:rFonts w:ascii="Times New Roman" w:eastAsia="Times New Roman" w:hAnsi="Times New Roman" w:cs="Times New Roman"/>
          <w:bCs/>
          <w:kern w:val="36"/>
          <w:sz w:val="24"/>
          <w:szCs w:val="24"/>
          <w:lang w:eastAsia="pl-PL"/>
        </w:rPr>
        <w:t xml:space="preserve"> do kraju i kierowanie się wartościami, które służyły krajowi. Dodatkowo służba harcerska powodowała, że idea dobra ojczyzny i gotowość poświęcenia się dla niej stały się dla nich czymś najważniejszym, ich ambicją i honorem.   O prawdziwym patriotyzmie Alka, Rudego i Zośki świadczy fakt, że po wybuchu wojny od razu zdecydowali, by   się do walki przeciw okupantowi. Decyzja o podjęciu walki nie była kierowana chęcią przeżycia przygody, ale moralnym nakazem</w:t>
      </w:r>
      <w:r>
        <w:rPr>
          <w:rFonts w:ascii="Times New Roman" w:eastAsia="Times New Roman" w:hAnsi="Times New Roman" w:cs="Times New Roman"/>
          <w:bCs/>
          <w:kern w:val="36"/>
          <w:sz w:val="24"/>
          <w:szCs w:val="24"/>
          <w:lang w:eastAsia="pl-PL"/>
        </w:rPr>
        <w:t xml:space="preserve"> </w:t>
      </w:r>
      <w:r w:rsidR="0031335B">
        <w:rPr>
          <w:rFonts w:ascii="Times New Roman" w:eastAsia="Times New Roman" w:hAnsi="Times New Roman" w:cs="Times New Roman"/>
          <w:bCs/>
          <w:kern w:val="36"/>
          <w:sz w:val="24"/>
          <w:szCs w:val="24"/>
          <w:lang w:eastAsia="pl-PL"/>
        </w:rPr>
        <w:t xml:space="preserve">chwili. Początkowo uczestniczyli w akcjach „ małego sabotażu”. W ramach walki z okupantem zrywali </w:t>
      </w:r>
      <w:r w:rsidR="00AB6614">
        <w:rPr>
          <w:rFonts w:ascii="Times New Roman" w:eastAsia="Times New Roman" w:hAnsi="Times New Roman" w:cs="Times New Roman"/>
          <w:bCs/>
          <w:kern w:val="36"/>
          <w:sz w:val="24"/>
          <w:szCs w:val="24"/>
          <w:lang w:eastAsia="pl-PL"/>
        </w:rPr>
        <w:t>z gmachów niemieckich flagi ze swastykami, za to podczas polskich świąt narodowych, takich jak 11 listopada, czy 3 maja wywieszali polskie flagi. W działaniach dywersyjnych organizowanych w formacji Szarych Szeregów – Grupy Szturmowe. Ryzykowali często swoim życiem, dobro ojczyzny przedkładali nad bezpieczeństwo własnej rodziny i swoje. Dla ojczyzny oddali ostatecznie własne życie.                                               Mimo reprezentowanych wartości nigdy nie czuli się bohaterami. Alek był skrępowany, gdy ktoś nazwał go „bohaterskim typem”. Będąc we własnym towarzystwie chłopcy nie używali wzniosłych słów</w:t>
      </w:r>
      <w:r w:rsidR="00D17494">
        <w:rPr>
          <w:rFonts w:ascii="Times New Roman" w:eastAsia="Times New Roman" w:hAnsi="Times New Roman" w:cs="Times New Roman"/>
          <w:bCs/>
          <w:kern w:val="36"/>
          <w:sz w:val="24"/>
          <w:szCs w:val="24"/>
          <w:lang w:eastAsia="pl-PL"/>
        </w:rPr>
        <w:t xml:space="preserve">, unikali patosu. Postępowali zgodnie z wyznawanymi zasadami i wartościami, a najważniejsze było dla nich dobrze wykonać powierzone im zadanie.   Patriotyzm w „ Kamieniach na szaniec” nie wyraża się jedynie podczas walki z wrogiem. Chłopcy prowadząc działania zbrojne jednocześnie dokształcali się na tajnych kompletach. Najczęściej wybierali kierunki techniczne, by w przyszłości pomóc w odbudowie zrujnowanej </w:t>
      </w:r>
      <w:r w:rsidR="00D17494">
        <w:rPr>
          <w:rFonts w:ascii="Times New Roman" w:eastAsia="Times New Roman" w:hAnsi="Times New Roman" w:cs="Times New Roman"/>
          <w:bCs/>
          <w:kern w:val="36"/>
          <w:sz w:val="24"/>
          <w:szCs w:val="24"/>
          <w:lang w:eastAsia="pl-PL"/>
        </w:rPr>
        <w:lastRenderedPageBreak/>
        <w:t>Polski. Dyskutowali także często, jaka ma być ich nowa powojenna ojczyzna. Szanowali tradycję narodową- pamiętali  o losach powstań narodowych, znali i cenili  literaturę polską, przede wszystkim romantyczną</w:t>
      </w:r>
      <w:r w:rsidR="00830C96">
        <w:rPr>
          <w:rFonts w:ascii="Times New Roman" w:eastAsia="Times New Roman" w:hAnsi="Times New Roman" w:cs="Times New Roman"/>
          <w:bCs/>
          <w:kern w:val="36"/>
          <w:sz w:val="24"/>
          <w:szCs w:val="24"/>
          <w:lang w:eastAsia="pl-PL"/>
        </w:rPr>
        <w:t>, o czym świadczy  wypowiedziany przez Rudego fragment wiersza J. Słowackiego „Testament mój”, który miał być przykazaniem do dalszej walki o wolność dla jego przyjaciół. Chłopcy z entuzjazmem odnosili się również do tradycji legionowych, a głównie do  postaci Marszałka Józefa Piłsudzkiego.</w:t>
      </w:r>
      <w:bookmarkStart w:id="0" w:name="_GoBack"/>
      <w:bookmarkEnd w:id="0"/>
    </w:p>
    <w:p w:rsidR="00C13F0B" w:rsidRPr="00C13F0B" w:rsidRDefault="00C13F0B" w:rsidP="00C13F0B">
      <w:pPr>
        <w:spacing w:after="0" w:line="240" w:lineRule="auto"/>
        <w:rPr>
          <w:rFonts w:ascii="Times New Roman" w:eastAsia="Times New Roman" w:hAnsi="Times New Roman" w:cs="Times New Roman"/>
          <w:sz w:val="24"/>
          <w:szCs w:val="24"/>
          <w:lang w:eastAsia="pl-PL"/>
        </w:rPr>
      </w:pPr>
    </w:p>
    <w:p w:rsidR="00C13F0B" w:rsidRPr="00C13F0B" w:rsidRDefault="00C13F0B" w:rsidP="00C13F0B">
      <w:pPr>
        <w:spacing w:after="0" w:line="240" w:lineRule="auto"/>
        <w:rPr>
          <w:rFonts w:ascii="Times New Roman" w:eastAsia="Times New Roman" w:hAnsi="Times New Roman" w:cs="Times New Roman"/>
          <w:sz w:val="24"/>
          <w:szCs w:val="24"/>
          <w:lang w:eastAsia="pl-PL"/>
        </w:rPr>
      </w:pPr>
    </w:p>
    <w:p w:rsidR="00C13F0B" w:rsidRDefault="00C13F0B" w:rsidP="00C13F0B">
      <w:pPr>
        <w:shd w:val="clear" w:color="auto" w:fill="FFFFFF"/>
        <w:spacing w:before="100" w:beforeAutospacing="1" w:after="100" w:afterAutospacing="1" w:line="276" w:lineRule="auto"/>
        <w:rPr>
          <w:rFonts w:ascii="Times New Roman" w:eastAsia="Times New Roman" w:hAnsi="Times New Roman" w:cs="Times New Roman"/>
          <w:color w:val="333333"/>
          <w:sz w:val="24"/>
          <w:szCs w:val="24"/>
          <w:lang w:eastAsia="pl-PL"/>
        </w:rPr>
      </w:pPr>
    </w:p>
    <w:p w:rsidR="00C13F0B" w:rsidRPr="00C13F0B" w:rsidRDefault="00C13F0B" w:rsidP="00C13F0B">
      <w:pPr>
        <w:shd w:val="clear" w:color="auto" w:fill="FFFFFF"/>
        <w:spacing w:before="100" w:beforeAutospacing="1" w:after="100" w:afterAutospacing="1" w:line="276" w:lineRule="auto"/>
        <w:rPr>
          <w:rFonts w:ascii="Times New Roman" w:eastAsia="Times New Roman" w:hAnsi="Times New Roman" w:cs="Times New Roman"/>
          <w:color w:val="333333"/>
          <w:sz w:val="24"/>
          <w:szCs w:val="24"/>
          <w:lang w:eastAsia="pl-PL"/>
        </w:rPr>
      </w:pPr>
    </w:p>
    <w:sectPr w:rsidR="00C13F0B" w:rsidRPr="00C13F0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C5F" w:rsidRDefault="00866C5F" w:rsidP="00830C96">
      <w:pPr>
        <w:spacing w:after="0" w:line="240" w:lineRule="auto"/>
      </w:pPr>
      <w:r>
        <w:separator/>
      </w:r>
    </w:p>
  </w:endnote>
  <w:endnote w:type="continuationSeparator" w:id="0">
    <w:p w:rsidR="00866C5F" w:rsidRDefault="00866C5F" w:rsidP="00830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C5F" w:rsidRDefault="00866C5F" w:rsidP="00830C96">
      <w:pPr>
        <w:spacing w:after="0" w:line="240" w:lineRule="auto"/>
      </w:pPr>
      <w:r>
        <w:separator/>
      </w:r>
    </w:p>
  </w:footnote>
  <w:footnote w:type="continuationSeparator" w:id="0">
    <w:p w:rsidR="00866C5F" w:rsidRDefault="00866C5F" w:rsidP="00830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C96" w:rsidRDefault="00830C96">
    <w:pPr>
      <w:pStyle w:val="Nagwek"/>
    </w:pPr>
    <w:r>
      <w:t>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0B"/>
    <w:rsid w:val="0008179B"/>
    <w:rsid w:val="001A46CC"/>
    <w:rsid w:val="0031335B"/>
    <w:rsid w:val="00830C96"/>
    <w:rsid w:val="00866C5F"/>
    <w:rsid w:val="00AB6614"/>
    <w:rsid w:val="00C13F0B"/>
    <w:rsid w:val="00D17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A87D"/>
  <w15:chartTrackingRefBased/>
  <w15:docId w15:val="{5AACBC95-9BD6-4044-BC57-F9842FDB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13F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3F0B"/>
    <w:rPr>
      <w:rFonts w:ascii="Segoe UI" w:hAnsi="Segoe UI" w:cs="Segoe UI"/>
      <w:sz w:val="18"/>
      <w:szCs w:val="18"/>
    </w:rPr>
  </w:style>
  <w:style w:type="paragraph" w:styleId="Nagwek">
    <w:name w:val="header"/>
    <w:basedOn w:val="Normalny"/>
    <w:link w:val="NagwekZnak"/>
    <w:uiPriority w:val="99"/>
    <w:unhideWhenUsed/>
    <w:rsid w:val="00830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0C96"/>
  </w:style>
  <w:style w:type="paragraph" w:styleId="Stopka">
    <w:name w:val="footer"/>
    <w:basedOn w:val="Normalny"/>
    <w:link w:val="StopkaZnak"/>
    <w:uiPriority w:val="99"/>
    <w:unhideWhenUsed/>
    <w:rsid w:val="00830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0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9674">
      <w:bodyDiv w:val="1"/>
      <w:marLeft w:val="0"/>
      <w:marRight w:val="0"/>
      <w:marTop w:val="0"/>
      <w:marBottom w:val="0"/>
      <w:divBdr>
        <w:top w:val="none" w:sz="0" w:space="0" w:color="auto"/>
        <w:left w:val="none" w:sz="0" w:space="0" w:color="auto"/>
        <w:bottom w:val="none" w:sz="0" w:space="0" w:color="auto"/>
        <w:right w:val="none" w:sz="0" w:space="0" w:color="auto"/>
      </w:divBdr>
      <w:divsChild>
        <w:div w:id="536889419">
          <w:marLeft w:val="0"/>
          <w:marRight w:val="300"/>
          <w:marTop w:val="0"/>
          <w:marBottom w:val="300"/>
          <w:divBdr>
            <w:top w:val="none" w:sz="0" w:space="0" w:color="auto"/>
            <w:left w:val="none" w:sz="0" w:space="0" w:color="auto"/>
            <w:bottom w:val="none" w:sz="0" w:space="0" w:color="auto"/>
            <w:right w:val="none" w:sz="0" w:space="0" w:color="auto"/>
          </w:divBdr>
          <w:divsChild>
            <w:div w:id="1102726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977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629</Words>
  <Characters>3774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2</cp:revision>
  <dcterms:created xsi:type="dcterms:W3CDTF">2020-05-31T13:47:00Z</dcterms:created>
  <dcterms:modified xsi:type="dcterms:W3CDTF">2020-05-31T15:57:00Z</dcterms:modified>
</cp:coreProperties>
</file>