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C9" w:rsidRPr="00376CE5" w:rsidRDefault="00CD3A7D" w:rsidP="00C411C9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WEWNĄTRZSZKOLNY REGULAMIN </w:t>
      </w:r>
      <w:r w:rsidR="00C411C9" w:rsidRPr="00376CE5">
        <w:rPr>
          <w:b/>
          <w:sz w:val="24"/>
          <w:szCs w:val="26"/>
        </w:rPr>
        <w:t xml:space="preserve"> PRZYGOTOWANIA, ORGANIZACJI I PRZEPROWADZENIA EGZAMINU MATURALNEGO </w:t>
      </w:r>
      <w:r w:rsidR="001F0EAD">
        <w:rPr>
          <w:b/>
          <w:sz w:val="24"/>
          <w:szCs w:val="26"/>
        </w:rPr>
        <w:t xml:space="preserve"> w</w:t>
      </w:r>
      <w:r w:rsidR="00C411C9" w:rsidRPr="00376CE5">
        <w:rPr>
          <w:b/>
          <w:sz w:val="24"/>
          <w:szCs w:val="26"/>
        </w:rPr>
        <w:t xml:space="preserve"> LO NR VIII WE WROCŁAWIU</w:t>
      </w:r>
      <w:bookmarkStart w:id="0" w:name="_GoBack"/>
      <w:bookmarkEnd w:id="0"/>
    </w:p>
    <w:p w:rsidR="00C411C9" w:rsidRPr="000577A8" w:rsidRDefault="00C411C9">
      <w:pPr>
        <w:rPr>
          <w:b/>
        </w:rPr>
      </w:pPr>
      <w:r w:rsidRPr="000577A8">
        <w:rPr>
          <w:b/>
        </w:rPr>
        <w:t>1. Terminarz czynności stałych związanych z przeprowadzeniem egzaminu</w:t>
      </w:r>
      <w:r w:rsidR="00746D54">
        <w:rPr>
          <w:b/>
        </w:rPr>
        <w:t xml:space="preserve"> w 2022</w:t>
      </w:r>
      <w:r w:rsidR="004F48C8">
        <w:rPr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1417"/>
        <w:gridCol w:w="2613"/>
        <w:gridCol w:w="1662"/>
        <w:gridCol w:w="1534"/>
        <w:gridCol w:w="1533"/>
      </w:tblGrid>
      <w:tr w:rsidR="00F709AD" w:rsidRPr="00F17D09" w:rsidTr="000577A8">
        <w:tc>
          <w:tcPr>
            <w:tcW w:w="529" w:type="dxa"/>
          </w:tcPr>
          <w:p w:rsidR="00C411C9" w:rsidRPr="00F17D09" w:rsidRDefault="00C411C9">
            <w:pPr>
              <w:rPr>
                <w:b/>
              </w:rPr>
            </w:pPr>
            <w:r w:rsidRPr="00F17D09">
              <w:rPr>
                <w:b/>
              </w:rPr>
              <w:t>Lp</w:t>
            </w:r>
          </w:p>
        </w:tc>
        <w:tc>
          <w:tcPr>
            <w:tcW w:w="1417" w:type="dxa"/>
          </w:tcPr>
          <w:p w:rsidR="00C411C9" w:rsidRPr="00F17D09" w:rsidRDefault="00C411C9">
            <w:pPr>
              <w:rPr>
                <w:b/>
              </w:rPr>
            </w:pPr>
            <w:r w:rsidRPr="00F17D09">
              <w:rPr>
                <w:b/>
              </w:rPr>
              <w:t>termin</w:t>
            </w:r>
          </w:p>
        </w:tc>
        <w:tc>
          <w:tcPr>
            <w:tcW w:w="2613" w:type="dxa"/>
          </w:tcPr>
          <w:p w:rsidR="00C411C9" w:rsidRPr="00F17D09" w:rsidRDefault="00C411C9">
            <w:pPr>
              <w:rPr>
                <w:b/>
              </w:rPr>
            </w:pPr>
            <w:r w:rsidRPr="00F17D09">
              <w:rPr>
                <w:b/>
              </w:rPr>
              <w:t>zadania</w:t>
            </w:r>
          </w:p>
        </w:tc>
        <w:tc>
          <w:tcPr>
            <w:tcW w:w="1662" w:type="dxa"/>
          </w:tcPr>
          <w:p w:rsidR="00C411C9" w:rsidRPr="00F17D09" w:rsidRDefault="00C411C9">
            <w:pPr>
              <w:rPr>
                <w:b/>
              </w:rPr>
            </w:pPr>
            <w:r w:rsidRPr="00F17D09">
              <w:rPr>
                <w:b/>
              </w:rPr>
              <w:t>odpowiedzialny</w:t>
            </w:r>
          </w:p>
        </w:tc>
        <w:tc>
          <w:tcPr>
            <w:tcW w:w="1534" w:type="dxa"/>
          </w:tcPr>
          <w:p w:rsidR="00C411C9" w:rsidRPr="00F17D09" w:rsidRDefault="00C411C9">
            <w:pPr>
              <w:rPr>
                <w:b/>
              </w:rPr>
            </w:pPr>
            <w:r w:rsidRPr="00F17D09">
              <w:rPr>
                <w:b/>
              </w:rPr>
              <w:t>uwagi</w:t>
            </w:r>
          </w:p>
        </w:tc>
        <w:tc>
          <w:tcPr>
            <w:tcW w:w="1533" w:type="dxa"/>
          </w:tcPr>
          <w:p w:rsidR="00C411C9" w:rsidRPr="00F17D09" w:rsidRDefault="00C411C9">
            <w:pPr>
              <w:rPr>
                <w:b/>
              </w:rPr>
            </w:pPr>
            <w:r w:rsidRPr="00F17D09">
              <w:rPr>
                <w:b/>
              </w:rPr>
              <w:t>Podstawa prawna</w:t>
            </w:r>
          </w:p>
        </w:tc>
      </w:tr>
      <w:tr w:rsidR="00F709AD" w:rsidTr="000577A8">
        <w:tc>
          <w:tcPr>
            <w:tcW w:w="529" w:type="dxa"/>
          </w:tcPr>
          <w:p w:rsidR="00C411C9" w:rsidRDefault="00F709AD">
            <w:r>
              <w:t>1.</w:t>
            </w:r>
          </w:p>
        </w:tc>
        <w:tc>
          <w:tcPr>
            <w:tcW w:w="1417" w:type="dxa"/>
          </w:tcPr>
          <w:p w:rsidR="00C411C9" w:rsidRDefault="00F709AD">
            <w:r>
              <w:t>wrzesień</w:t>
            </w:r>
          </w:p>
        </w:tc>
        <w:tc>
          <w:tcPr>
            <w:tcW w:w="2613" w:type="dxa"/>
          </w:tcPr>
          <w:p w:rsidR="00C411C9" w:rsidRDefault="00F709AD" w:rsidP="00F709AD">
            <w:r>
              <w:t>Wstępne deklaracje maturalne</w:t>
            </w:r>
          </w:p>
          <w:p w:rsidR="00FE5B5F" w:rsidRDefault="00FE5B5F" w:rsidP="00F709AD">
            <w:r>
              <w:t>Dostosowania maturalne</w:t>
            </w:r>
          </w:p>
        </w:tc>
        <w:tc>
          <w:tcPr>
            <w:tcW w:w="1662" w:type="dxa"/>
          </w:tcPr>
          <w:p w:rsidR="00C411C9" w:rsidRDefault="00FE5B5F">
            <w:r>
              <w:t>W</w:t>
            </w:r>
            <w:r w:rsidR="0064089F">
              <w:t>icedyrektor</w:t>
            </w:r>
          </w:p>
          <w:p w:rsidR="00FE5B5F" w:rsidRDefault="00FE5B5F"/>
          <w:p w:rsidR="00FE5B5F" w:rsidRDefault="00FE5B5F">
            <w:r>
              <w:t>pedagog</w:t>
            </w:r>
          </w:p>
        </w:tc>
        <w:tc>
          <w:tcPr>
            <w:tcW w:w="1534" w:type="dxa"/>
          </w:tcPr>
          <w:p w:rsidR="00C411C9" w:rsidRDefault="006777F4">
            <w:r>
              <w:t>Do 30.09.</w:t>
            </w:r>
          </w:p>
        </w:tc>
        <w:tc>
          <w:tcPr>
            <w:tcW w:w="1533" w:type="dxa"/>
          </w:tcPr>
          <w:p w:rsidR="00C411C9" w:rsidRDefault="00C411C9"/>
        </w:tc>
      </w:tr>
      <w:tr w:rsidR="00F709AD" w:rsidTr="000577A8">
        <w:tc>
          <w:tcPr>
            <w:tcW w:w="529" w:type="dxa"/>
          </w:tcPr>
          <w:p w:rsidR="00C411C9" w:rsidRDefault="00F709AD">
            <w:r>
              <w:t xml:space="preserve">2. </w:t>
            </w:r>
          </w:p>
        </w:tc>
        <w:tc>
          <w:tcPr>
            <w:tcW w:w="1417" w:type="dxa"/>
          </w:tcPr>
          <w:p w:rsidR="00C411C9" w:rsidRDefault="0014708E">
            <w:r>
              <w:t>styczeń</w:t>
            </w:r>
            <w:r w:rsidR="001F60C5">
              <w:t>/ luty</w:t>
            </w:r>
          </w:p>
        </w:tc>
        <w:tc>
          <w:tcPr>
            <w:tcW w:w="2613" w:type="dxa"/>
          </w:tcPr>
          <w:p w:rsidR="00C411C9" w:rsidRDefault="00F709AD">
            <w:r>
              <w:t xml:space="preserve">Dostosowania maturalne ustalone przez </w:t>
            </w:r>
            <w:r w:rsidR="001E70CF">
              <w:t>radę pedagogiczną</w:t>
            </w:r>
          </w:p>
        </w:tc>
        <w:tc>
          <w:tcPr>
            <w:tcW w:w="1662" w:type="dxa"/>
          </w:tcPr>
          <w:p w:rsidR="00C411C9" w:rsidRDefault="00F709AD">
            <w:r>
              <w:t>pedagog szkolny</w:t>
            </w:r>
          </w:p>
        </w:tc>
        <w:tc>
          <w:tcPr>
            <w:tcW w:w="1534" w:type="dxa"/>
          </w:tcPr>
          <w:p w:rsidR="00C411C9" w:rsidRDefault="00C411C9" w:rsidP="001F60C5"/>
        </w:tc>
        <w:tc>
          <w:tcPr>
            <w:tcW w:w="1533" w:type="dxa"/>
          </w:tcPr>
          <w:p w:rsidR="00C411C9" w:rsidRDefault="00F709AD">
            <w:r>
              <w:t>Komunikat o dostosowaniu</w:t>
            </w:r>
          </w:p>
        </w:tc>
      </w:tr>
      <w:tr w:rsidR="00F709AD" w:rsidTr="000577A8">
        <w:tc>
          <w:tcPr>
            <w:tcW w:w="529" w:type="dxa"/>
          </w:tcPr>
          <w:p w:rsidR="00C411C9" w:rsidRDefault="00F709AD">
            <w:r>
              <w:t xml:space="preserve">3. </w:t>
            </w:r>
          </w:p>
        </w:tc>
        <w:tc>
          <w:tcPr>
            <w:tcW w:w="1417" w:type="dxa"/>
          </w:tcPr>
          <w:p w:rsidR="00C411C9" w:rsidRDefault="00FE5B5F">
            <w:r>
              <w:t xml:space="preserve">28 </w:t>
            </w:r>
            <w:r w:rsidR="00F709AD">
              <w:t>stycz</w:t>
            </w:r>
            <w:r w:rsidR="006777F4">
              <w:t>nia</w:t>
            </w:r>
          </w:p>
        </w:tc>
        <w:tc>
          <w:tcPr>
            <w:tcW w:w="2613" w:type="dxa"/>
          </w:tcPr>
          <w:p w:rsidR="00C411C9" w:rsidRDefault="00F709AD">
            <w:r>
              <w:t>Deklaracje ostateczne, możliwość zgłaszania zmian w deklaracjach</w:t>
            </w:r>
          </w:p>
        </w:tc>
        <w:tc>
          <w:tcPr>
            <w:tcW w:w="1662" w:type="dxa"/>
          </w:tcPr>
          <w:p w:rsidR="00C411C9" w:rsidRDefault="00F709AD" w:rsidP="00F709AD">
            <w:r>
              <w:t>Sekretariat, uczniowie, absolwenci</w:t>
            </w:r>
          </w:p>
        </w:tc>
        <w:tc>
          <w:tcPr>
            <w:tcW w:w="1534" w:type="dxa"/>
          </w:tcPr>
          <w:p w:rsidR="00C411C9" w:rsidRDefault="00FE5B5F" w:rsidP="006777F4">
            <w:r>
              <w:t>Ostateczny termin 07.02</w:t>
            </w:r>
            <w:r w:rsidR="00204320">
              <w:t xml:space="preserve">. </w:t>
            </w:r>
          </w:p>
        </w:tc>
        <w:tc>
          <w:tcPr>
            <w:tcW w:w="1533" w:type="dxa"/>
          </w:tcPr>
          <w:p w:rsidR="00C411C9" w:rsidRDefault="006777F4">
            <w:r>
              <w:t>Informacja o sposobie…</w:t>
            </w:r>
          </w:p>
        </w:tc>
      </w:tr>
      <w:tr w:rsidR="0064089F" w:rsidTr="000577A8">
        <w:tc>
          <w:tcPr>
            <w:tcW w:w="529" w:type="dxa"/>
          </w:tcPr>
          <w:p w:rsidR="0064089F" w:rsidRDefault="0064089F">
            <w:r>
              <w:t>4.</w:t>
            </w:r>
          </w:p>
        </w:tc>
        <w:tc>
          <w:tcPr>
            <w:tcW w:w="1417" w:type="dxa"/>
          </w:tcPr>
          <w:p w:rsidR="0064089F" w:rsidRPr="0014708E" w:rsidRDefault="00FE5B5F">
            <w:r>
              <w:t xml:space="preserve">28 </w:t>
            </w:r>
            <w:r w:rsidR="0014708E" w:rsidRPr="0014708E">
              <w:t>stycznia</w:t>
            </w:r>
          </w:p>
        </w:tc>
        <w:tc>
          <w:tcPr>
            <w:tcW w:w="2613" w:type="dxa"/>
          </w:tcPr>
          <w:p w:rsidR="0064089F" w:rsidRPr="0014708E" w:rsidRDefault="0064089F">
            <w:r w:rsidRPr="0014708E">
              <w:t>Przyjęcie brakującej dokumentacji uprawniającej do dostosowania warunków i form egzaminu maturalnego</w:t>
            </w:r>
          </w:p>
        </w:tc>
        <w:tc>
          <w:tcPr>
            <w:tcW w:w="1662" w:type="dxa"/>
          </w:tcPr>
          <w:p w:rsidR="0064089F" w:rsidRPr="0014708E" w:rsidRDefault="0064089F" w:rsidP="00F709AD">
            <w:r w:rsidRPr="0014708E">
              <w:t>pedagog</w:t>
            </w:r>
          </w:p>
        </w:tc>
        <w:tc>
          <w:tcPr>
            <w:tcW w:w="1534" w:type="dxa"/>
          </w:tcPr>
          <w:p w:rsidR="0064089F" w:rsidRPr="0064089F" w:rsidRDefault="0064089F" w:rsidP="006777F4">
            <w:pPr>
              <w:rPr>
                <w:color w:val="FF0000"/>
              </w:rPr>
            </w:pPr>
          </w:p>
        </w:tc>
        <w:tc>
          <w:tcPr>
            <w:tcW w:w="1533" w:type="dxa"/>
          </w:tcPr>
          <w:p w:rsidR="0064089F" w:rsidRDefault="0064089F"/>
        </w:tc>
      </w:tr>
      <w:tr w:rsidR="00F709AD" w:rsidTr="000577A8">
        <w:tc>
          <w:tcPr>
            <w:tcW w:w="529" w:type="dxa"/>
          </w:tcPr>
          <w:p w:rsidR="00C411C9" w:rsidRDefault="00F709AD">
            <w:r>
              <w:t>4.</w:t>
            </w:r>
          </w:p>
        </w:tc>
        <w:tc>
          <w:tcPr>
            <w:tcW w:w="1417" w:type="dxa"/>
          </w:tcPr>
          <w:p w:rsidR="00C411C9" w:rsidRDefault="00FE5B5F">
            <w:r>
              <w:t>15.02</w:t>
            </w:r>
            <w:r w:rsidR="0064089F">
              <w:t xml:space="preserve"> – </w:t>
            </w:r>
            <w:r>
              <w:t>28</w:t>
            </w:r>
            <w:r w:rsidR="0064089F">
              <w:t>.02</w:t>
            </w:r>
          </w:p>
        </w:tc>
        <w:tc>
          <w:tcPr>
            <w:tcW w:w="2613" w:type="dxa"/>
          </w:tcPr>
          <w:p w:rsidR="00C411C9" w:rsidRDefault="00F709AD">
            <w:r>
              <w:t>Podpisywanie przez zdających list do weryfikacji</w:t>
            </w:r>
          </w:p>
        </w:tc>
        <w:tc>
          <w:tcPr>
            <w:tcW w:w="1662" w:type="dxa"/>
          </w:tcPr>
          <w:p w:rsidR="00C411C9" w:rsidRDefault="00F709AD">
            <w:r>
              <w:t>Wicedyrektor, wychowawcy, uczniowie</w:t>
            </w:r>
          </w:p>
        </w:tc>
        <w:tc>
          <w:tcPr>
            <w:tcW w:w="1534" w:type="dxa"/>
          </w:tcPr>
          <w:p w:rsidR="00C411C9" w:rsidRDefault="00C411C9"/>
        </w:tc>
        <w:tc>
          <w:tcPr>
            <w:tcW w:w="1533" w:type="dxa"/>
          </w:tcPr>
          <w:p w:rsidR="00C411C9" w:rsidRDefault="006777F4">
            <w:r>
              <w:t>Informacja</w:t>
            </w:r>
            <w:r w:rsidR="001F60C5">
              <w:t>…</w:t>
            </w:r>
          </w:p>
        </w:tc>
      </w:tr>
      <w:tr w:rsidR="00F709AD" w:rsidTr="000577A8">
        <w:tc>
          <w:tcPr>
            <w:tcW w:w="529" w:type="dxa"/>
          </w:tcPr>
          <w:p w:rsidR="00C411C9" w:rsidRDefault="00F709AD">
            <w:r>
              <w:t xml:space="preserve">5. </w:t>
            </w:r>
          </w:p>
        </w:tc>
        <w:tc>
          <w:tcPr>
            <w:tcW w:w="1417" w:type="dxa"/>
          </w:tcPr>
          <w:p w:rsidR="00C411C9" w:rsidRDefault="00F709AD">
            <w:r>
              <w:t>do 4 marca</w:t>
            </w:r>
          </w:p>
        </w:tc>
        <w:tc>
          <w:tcPr>
            <w:tcW w:w="2613" w:type="dxa"/>
          </w:tcPr>
          <w:p w:rsidR="00C411C9" w:rsidRDefault="00A62141">
            <w:r>
              <w:t xml:space="preserve">Powołanie członków zespołów egzaminacyjnych i nadzorujących. </w:t>
            </w:r>
            <w:r w:rsidR="00F709AD">
              <w:t>Ogłoszenie harmonogramu matur ustnych</w:t>
            </w:r>
            <w:r w:rsidR="00282760">
              <w:t xml:space="preserve"> i pisemnych</w:t>
            </w:r>
            <w:r w:rsidR="00F709AD">
              <w:t>, przyjmowanie uwag od zdających</w:t>
            </w:r>
          </w:p>
        </w:tc>
        <w:tc>
          <w:tcPr>
            <w:tcW w:w="1662" w:type="dxa"/>
          </w:tcPr>
          <w:p w:rsidR="00C411C9" w:rsidRDefault="00F709AD">
            <w:r>
              <w:t xml:space="preserve">Dyrektor </w:t>
            </w:r>
          </w:p>
        </w:tc>
        <w:tc>
          <w:tcPr>
            <w:tcW w:w="1534" w:type="dxa"/>
          </w:tcPr>
          <w:p w:rsidR="00C411C9" w:rsidRDefault="00C411C9"/>
        </w:tc>
        <w:tc>
          <w:tcPr>
            <w:tcW w:w="1533" w:type="dxa"/>
          </w:tcPr>
          <w:p w:rsidR="00C411C9" w:rsidRDefault="006777F4" w:rsidP="00DC15AC">
            <w:r>
              <w:t>Informacja</w:t>
            </w:r>
            <w:r w:rsidR="001F60C5">
              <w:t>…</w:t>
            </w:r>
          </w:p>
        </w:tc>
      </w:tr>
      <w:tr w:rsidR="00F709AD" w:rsidTr="000577A8">
        <w:tc>
          <w:tcPr>
            <w:tcW w:w="529" w:type="dxa"/>
          </w:tcPr>
          <w:p w:rsidR="00C411C9" w:rsidRDefault="001E70CF">
            <w:r>
              <w:t xml:space="preserve">6. </w:t>
            </w:r>
          </w:p>
        </w:tc>
        <w:tc>
          <w:tcPr>
            <w:tcW w:w="1417" w:type="dxa"/>
          </w:tcPr>
          <w:p w:rsidR="00C411C9" w:rsidRDefault="00DC15AC">
            <w:r>
              <w:t>do 20 kwietnia</w:t>
            </w:r>
          </w:p>
        </w:tc>
        <w:tc>
          <w:tcPr>
            <w:tcW w:w="2613" w:type="dxa"/>
          </w:tcPr>
          <w:p w:rsidR="00C411C9" w:rsidRDefault="00DC15AC">
            <w:r>
              <w:t>Laureaci i finaliści olimpiad przedmiotowych przedstawiają dyrektorowi szkoły zaświadczenie o uzyskaniu tytułu laureata lub finalisty olimpiady, co uprawnia ich do zwolnienia z egzaminu z danego przedmiotu</w:t>
            </w:r>
          </w:p>
        </w:tc>
        <w:tc>
          <w:tcPr>
            <w:tcW w:w="1662" w:type="dxa"/>
          </w:tcPr>
          <w:p w:rsidR="00C411C9" w:rsidRDefault="00DC15AC">
            <w:r>
              <w:t>Uczeń, dyrektor</w:t>
            </w:r>
          </w:p>
        </w:tc>
        <w:tc>
          <w:tcPr>
            <w:tcW w:w="1534" w:type="dxa"/>
          </w:tcPr>
          <w:p w:rsidR="00C411C9" w:rsidRDefault="00DC15AC" w:rsidP="004F48C8">
            <w:r>
              <w:t>Laureat lub finalista może dokonać zmiany wyboru przedmiotu lub poziomu jego zdawania na podstawie złożo</w:t>
            </w:r>
            <w:r w:rsidR="004F48C8">
              <w:t>nego przez siebie wniosku (zał.5</w:t>
            </w:r>
            <w:r w:rsidR="00B45EE5">
              <w:t>)</w:t>
            </w:r>
          </w:p>
        </w:tc>
        <w:tc>
          <w:tcPr>
            <w:tcW w:w="1533" w:type="dxa"/>
          </w:tcPr>
          <w:p w:rsidR="00C411C9" w:rsidRDefault="004F48C8">
            <w:r>
              <w:t>Informacja…</w:t>
            </w:r>
          </w:p>
        </w:tc>
      </w:tr>
      <w:tr w:rsidR="00B45EE5" w:rsidTr="000577A8">
        <w:tc>
          <w:tcPr>
            <w:tcW w:w="529" w:type="dxa"/>
          </w:tcPr>
          <w:p w:rsidR="00B45EE5" w:rsidRDefault="00B45EE5">
            <w:r>
              <w:t xml:space="preserve">7. </w:t>
            </w:r>
          </w:p>
        </w:tc>
        <w:tc>
          <w:tcPr>
            <w:tcW w:w="1417" w:type="dxa"/>
          </w:tcPr>
          <w:p w:rsidR="00B45EE5" w:rsidRPr="00376CE5" w:rsidRDefault="00FE5B5F">
            <w:pPr>
              <w:rPr>
                <w:b/>
              </w:rPr>
            </w:pPr>
            <w:r>
              <w:rPr>
                <w:b/>
              </w:rPr>
              <w:t>4 – 23</w:t>
            </w:r>
            <w:r w:rsidR="00B45EE5" w:rsidRPr="00376CE5">
              <w:rPr>
                <w:b/>
              </w:rPr>
              <w:t xml:space="preserve"> maja</w:t>
            </w:r>
          </w:p>
        </w:tc>
        <w:tc>
          <w:tcPr>
            <w:tcW w:w="2613" w:type="dxa"/>
          </w:tcPr>
          <w:p w:rsidR="00B45EE5" w:rsidRPr="00376CE5" w:rsidRDefault="00B45EE5">
            <w:pPr>
              <w:rPr>
                <w:b/>
              </w:rPr>
            </w:pPr>
            <w:r w:rsidRPr="00376CE5">
              <w:rPr>
                <w:b/>
              </w:rPr>
              <w:t>Część pisemna egzaminu maturalnego</w:t>
            </w:r>
            <w:r w:rsidR="00376CE5" w:rsidRPr="00376CE5">
              <w:rPr>
                <w:b/>
              </w:rPr>
              <w:t xml:space="preserve"> w VIII LO</w:t>
            </w:r>
          </w:p>
        </w:tc>
        <w:tc>
          <w:tcPr>
            <w:tcW w:w="1662" w:type="dxa"/>
          </w:tcPr>
          <w:p w:rsidR="00B45EE5" w:rsidRDefault="00376CE5">
            <w:r>
              <w:t>Dyrektor szkoły</w:t>
            </w:r>
          </w:p>
        </w:tc>
        <w:tc>
          <w:tcPr>
            <w:tcW w:w="1534" w:type="dxa"/>
          </w:tcPr>
          <w:p w:rsidR="00B45EE5" w:rsidRDefault="00B45EE5" w:rsidP="00B45EE5"/>
        </w:tc>
        <w:tc>
          <w:tcPr>
            <w:tcW w:w="1533" w:type="dxa"/>
          </w:tcPr>
          <w:p w:rsidR="00B45EE5" w:rsidRDefault="00B45EE5"/>
        </w:tc>
      </w:tr>
      <w:tr w:rsidR="00376CE5" w:rsidTr="000577A8">
        <w:tc>
          <w:tcPr>
            <w:tcW w:w="529" w:type="dxa"/>
          </w:tcPr>
          <w:p w:rsidR="00376CE5" w:rsidRDefault="00376CE5">
            <w:r>
              <w:t xml:space="preserve">8. </w:t>
            </w:r>
          </w:p>
        </w:tc>
        <w:tc>
          <w:tcPr>
            <w:tcW w:w="1417" w:type="dxa"/>
          </w:tcPr>
          <w:p w:rsidR="00376CE5" w:rsidRPr="00376CE5" w:rsidRDefault="00FE5B5F">
            <w:pPr>
              <w:rPr>
                <w:b/>
              </w:rPr>
            </w:pPr>
            <w:r>
              <w:rPr>
                <w:b/>
              </w:rPr>
              <w:t>18</w:t>
            </w:r>
            <w:r w:rsidR="0064089F">
              <w:rPr>
                <w:b/>
              </w:rPr>
              <w:t xml:space="preserve"> – </w:t>
            </w:r>
            <w:r>
              <w:rPr>
                <w:b/>
              </w:rPr>
              <w:t>20</w:t>
            </w:r>
            <w:r w:rsidR="009F3975">
              <w:rPr>
                <w:b/>
              </w:rPr>
              <w:t xml:space="preserve"> </w:t>
            </w:r>
            <w:r w:rsidR="00376CE5" w:rsidRPr="00376CE5">
              <w:rPr>
                <w:b/>
              </w:rPr>
              <w:t>maja</w:t>
            </w:r>
          </w:p>
        </w:tc>
        <w:tc>
          <w:tcPr>
            <w:tcW w:w="2613" w:type="dxa"/>
          </w:tcPr>
          <w:p w:rsidR="00376CE5" w:rsidRPr="00376CE5" w:rsidRDefault="00376CE5" w:rsidP="00746D54">
            <w:pPr>
              <w:rPr>
                <w:b/>
              </w:rPr>
            </w:pPr>
            <w:r w:rsidRPr="00376CE5">
              <w:rPr>
                <w:b/>
              </w:rPr>
              <w:t>Część ustna egzaminu maturalnego</w:t>
            </w:r>
            <w:r w:rsidR="0064089F">
              <w:rPr>
                <w:b/>
              </w:rPr>
              <w:t xml:space="preserve"> </w:t>
            </w:r>
          </w:p>
        </w:tc>
        <w:tc>
          <w:tcPr>
            <w:tcW w:w="1662" w:type="dxa"/>
          </w:tcPr>
          <w:p w:rsidR="00376CE5" w:rsidRDefault="00376CE5">
            <w:r>
              <w:t>Dyrektor szkoły</w:t>
            </w:r>
          </w:p>
        </w:tc>
        <w:tc>
          <w:tcPr>
            <w:tcW w:w="1534" w:type="dxa"/>
          </w:tcPr>
          <w:p w:rsidR="00376CE5" w:rsidRDefault="00376CE5" w:rsidP="00B45EE5"/>
        </w:tc>
        <w:tc>
          <w:tcPr>
            <w:tcW w:w="1533" w:type="dxa"/>
          </w:tcPr>
          <w:p w:rsidR="00376CE5" w:rsidRDefault="00376CE5"/>
        </w:tc>
      </w:tr>
      <w:tr w:rsidR="00B45EE5" w:rsidTr="000577A8">
        <w:tc>
          <w:tcPr>
            <w:tcW w:w="529" w:type="dxa"/>
          </w:tcPr>
          <w:p w:rsidR="00B45EE5" w:rsidRDefault="00746D54">
            <w:r>
              <w:t>9</w:t>
            </w:r>
            <w:r w:rsidR="00B45EE5">
              <w:t xml:space="preserve">. </w:t>
            </w:r>
          </w:p>
        </w:tc>
        <w:tc>
          <w:tcPr>
            <w:tcW w:w="1417" w:type="dxa"/>
          </w:tcPr>
          <w:p w:rsidR="00B45EE5" w:rsidRDefault="00746D54">
            <w:r>
              <w:t>5</w:t>
            </w:r>
            <w:r w:rsidR="004F48C8">
              <w:t xml:space="preserve"> lipca</w:t>
            </w:r>
          </w:p>
        </w:tc>
        <w:tc>
          <w:tcPr>
            <w:tcW w:w="2613" w:type="dxa"/>
          </w:tcPr>
          <w:p w:rsidR="00B45EE5" w:rsidRDefault="00B45EE5">
            <w:r>
              <w:t xml:space="preserve">Odbiór świadectw </w:t>
            </w:r>
            <w:r>
              <w:lastRenderedPageBreak/>
              <w:t>maturalnych i aneksów w szkole</w:t>
            </w:r>
          </w:p>
        </w:tc>
        <w:tc>
          <w:tcPr>
            <w:tcW w:w="1662" w:type="dxa"/>
          </w:tcPr>
          <w:p w:rsidR="00B45EE5" w:rsidRDefault="00B45EE5" w:rsidP="00BA5108">
            <w:r>
              <w:lastRenderedPageBreak/>
              <w:t xml:space="preserve">Wychowawcy, </w:t>
            </w:r>
            <w:r w:rsidR="00BA5108">
              <w:lastRenderedPageBreak/>
              <w:t>absolwenci</w:t>
            </w:r>
          </w:p>
        </w:tc>
        <w:tc>
          <w:tcPr>
            <w:tcW w:w="1534" w:type="dxa"/>
          </w:tcPr>
          <w:p w:rsidR="00B45EE5" w:rsidRDefault="00F17D09" w:rsidP="00B45EE5">
            <w:r>
              <w:lastRenderedPageBreak/>
              <w:t xml:space="preserve">Poświadczenie </w:t>
            </w:r>
            <w:r>
              <w:lastRenderedPageBreak/>
              <w:t>odbioru podpisem</w:t>
            </w:r>
          </w:p>
        </w:tc>
        <w:tc>
          <w:tcPr>
            <w:tcW w:w="1533" w:type="dxa"/>
          </w:tcPr>
          <w:p w:rsidR="00B45EE5" w:rsidRDefault="00B45EE5"/>
        </w:tc>
      </w:tr>
      <w:tr w:rsidR="00DC15AC" w:rsidTr="000577A8">
        <w:tc>
          <w:tcPr>
            <w:tcW w:w="529" w:type="dxa"/>
          </w:tcPr>
          <w:p w:rsidR="00DC15AC" w:rsidRDefault="00746D54">
            <w:r>
              <w:lastRenderedPageBreak/>
              <w:t>10</w:t>
            </w:r>
            <w:r w:rsidR="00DC15AC">
              <w:t xml:space="preserve">. </w:t>
            </w:r>
          </w:p>
        </w:tc>
        <w:tc>
          <w:tcPr>
            <w:tcW w:w="1417" w:type="dxa"/>
          </w:tcPr>
          <w:p w:rsidR="00DC15AC" w:rsidRDefault="00B45EE5" w:rsidP="004F48C8">
            <w:r>
              <w:t xml:space="preserve">do </w:t>
            </w:r>
            <w:r w:rsidR="00746D54">
              <w:t>12</w:t>
            </w:r>
            <w:r>
              <w:t xml:space="preserve"> lipca</w:t>
            </w:r>
          </w:p>
        </w:tc>
        <w:tc>
          <w:tcPr>
            <w:tcW w:w="2613" w:type="dxa"/>
          </w:tcPr>
          <w:p w:rsidR="00DC15AC" w:rsidRDefault="00B45EE5">
            <w:r>
              <w:t>Odbiór pisemnych oświadczeń absolwentów o przystąpieniu do egzaminu poprawkowego</w:t>
            </w:r>
          </w:p>
        </w:tc>
        <w:tc>
          <w:tcPr>
            <w:tcW w:w="1662" w:type="dxa"/>
          </w:tcPr>
          <w:p w:rsidR="00DC15AC" w:rsidRDefault="00BA5108">
            <w:r>
              <w:t>Absolwent</w:t>
            </w:r>
          </w:p>
        </w:tc>
        <w:tc>
          <w:tcPr>
            <w:tcW w:w="1534" w:type="dxa"/>
          </w:tcPr>
          <w:p w:rsidR="00DC15AC" w:rsidRDefault="00F17D09">
            <w:r>
              <w:t>W sekretariacie szkoły</w:t>
            </w:r>
          </w:p>
        </w:tc>
        <w:tc>
          <w:tcPr>
            <w:tcW w:w="1533" w:type="dxa"/>
          </w:tcPr>
          <w:p w:rsidR="00DC15AC" w:rsidRDefault="00DC15AC"/>
        </w:tc>
      </w:tr>
      <w:tr w:rsidR="00B45EE5" w:rsidTr="000577A8">
        <w:tc>
          <w:tcPr>
            <w:tcW w:w="529" w:type="dxa"/>
          </w:tcPr>
          <w:p w:rsidR="00B45EE5" w:rsidRDefault="00B45EE5"/>
        </w:tc>
        <w:tc>
          <w:tcPr>
            <w:tcW w:w="1417" w:type="dxa"/>
          </w:tcPr>
          <w:p w:rsidR="00B45EE5" w:rsidRDefault="00B45EE5"/>
        </w:tc>
        <w:tc>
          <w:tcPr>
            <w:tcW w:w="2613" w:type="dxa"/>
          </w:tcPr>
          <w:p w:rsidR="00B45EE5" w:rsidRDefault="00B45EE5"/>
        </w:tc>
        <w:tc>
          <w:tcPr>
            <w:tcW w:w="1662" w:type="dxa"/>
          </w:tcPr>
          <w:p w:rsidR="00B45EE5" w:rsidRDefault="00B45EE5"/>
        </w:tc>
        <w:tc>
          <w:tcPr>
            <w:tcW w:w="1534" w:type="dxa"/>
          </w:tcPr>
          <w:p w:rsidR="00B45EE5" w:rsidRDefault="00B45EE5"/>
        </w:tc>
        <w:tc>
          <w:tcPr>
            <w:tcW w:w="1533" w:type="dxa"/>
          </w:tcPr>
          <w:p w:rsidR="00B45EE5" w:rsidRDefault="00B45EE5"/>
        </w:tc>
      </w:tr>
    </w:tbl>
    <w:p w:rsidR="004F48C8" w:rsidRDefault="004F48C8">
      <w:pPr>
        <w:rPr>
          <w:b/>
        </w:rPr>
      </w:pPr>
    </w:p>
    <w:p w:rsidR="009F3975" w:rsidRDefault="009F3975">
      <w:pPr>
        <w:rPr>
          <w:b/>
        </w:rPr>
      </w:pPr>
    </w:p>
    <w:p w:rsidR="004D3CBE" w:rsidRPr="000577A8" w:rsidRDefault="004D3CBE">
      <w:pPr>
        <w:rPr>
          <w:b/>
        </w:rPr>
      </w:pPr>
      <w:r w:rsidRPr="000577A8">
        <w:rPr>
          <w:b/>
        </w:rPr>
        <w:t>2. Instrukcja postępowania z materiałami egzaminacyjnymi</w:t>
      </w:r>
    </w:p>
    <w:p w:rsidR="004D3CBE" w:rsidRDefault="004D3CBE" w:rsidP="004D3CBE">
      <w:pPr>
        <w:pStyle w:val="Akapitzlist"/>
        <w:numPr>
          <w:ilvl w:val="0"/>
          <w:numId w:val="1"/>
        </w:numPr>
      </w:pPr>
      <w:r>
        <w:t>Materiały egzaminacyjne przechowywane są w gabinecie dyrektora szkoły w szafie pancernej</w:t>
      </w:r>
    </w:p>
    <w:p w:rsidR="004D3CBE" w:rsidRDefault="004D3CBE" w:rsidP="004D3CBE">
      <w:pPr>
        <w:pStyle w:val="Akapitzlist"/>
        <w:numPr>
          <w:ilvl w:val="0"/>
          <w:numId w:val="1"/>
        </w:numPr>
      </w:pPr>
      <w:r>
        <w:t>Klucz do szafy pancernej przechowuje dyrektor, a drugi komplet wicedyrektor</w:t>
      </w:r>
      <w:r w:rsidR="00376CE5">
        <w:t xml:space="preserve"> lub upoważniona przez dyrektora osoba</w:t>
      </w:r>
    </w:p>
    <w:p w:rsidR="004D3CBE" w:rsidRDefault="004D3CBE" w:rsidP="004D3CBE">
      <w:pPr>
        <w:pStyle w:val="Akapitzlist"/>
        <w:numPr>
          <w:ilvl w:val="0"/>
          <w:numId w:val="1"/>
        </w:numPr>
      </w:pPr>
      <w:r>
        <w:t>Materiały egzaminacyjne odbiera i zabezpiecza dyrektor lub upoważniona przez niego osoba   na podstawie pisemnego upoważnienia</w:t>
      </w:r>
    </w:p>
    <w:p w:rsidR="00BB753F" w:rsidRDefault="00BB753F" w:rsidP="004D3CBE">
      <w:pPr>
        <w:pStyle w:val="Akapitzlist"/>
        <w:numPr>
          <w:ilvl w:val="0"/>
          <w:numId w:val="1"/>
        </w:numPr>
      </w:pPr>
      <w:r>
        <w:t xml:space="preserve">Od wszystkich nauczycieli odbierane są pisemne oświadczenia o przestrzeganiu ustaleń w sprawie zabezpieczenia materiałów egzaminacyjnych i zachowaniu tajemnicy służbowej w terminie do </w:t>
      </w:r>
      <w:r w:rsidR="00FD344C">
        <w:t xml:space="preserve">dnia </w:t>
      </w:r>
      <w:r>
        <w:t>31 marca</w:t>
      </w:r>
    </w:p>
    <w:p w:rsidR="00BB753F" w:rsidRDefault="00BB753F" w:rsidP="004D3CBE">
      <w:pPr>
        <w:pStyle w:val="Akapitzlist"/>
        <w:numPr>
          <w:ilvl w:val="0"/>
          <w:numId w:val="1"/>
        </w:numPr>
      </w:pPr>
      <w:r>
        <w:t xml:space="preserve">Wszyscy nauczyciele zostają przeszkoleni przez wicedyrektora w sprawie przestrzegania zaleceń związanych z zabezpieczeniem materiałów egzaminacyjnych podczas rady pedagogicznej </w:t>
      </w:r>
      <w:r w:rsidR="009C78CB">
        <w:t>na dwa miesiące przed egzaminem</w:t>
      </w:r>
    </w:p>
    <w:p w:rsidR="00BB753F" w:rsidRDefault="00BB753F" w:rsidP="004D3CBE">
      <w:pPr>
        <w:pStyle w:val="Akapitzlist"/>
        <w:numPr>
          <w:ilvl w:val="0"/>
          <w:numId w:val="1"/>
        </w:numPr>
      </w:pPr>
      <w:r>
        <w:t>W razie choroby przewodniczącego zespołu egzaminacyjnego jego obowiązki przejmuje zastępca</w:t>
      </w:r>
      <w:r w:rsidR="007A53CC">
        <w:t>, w razie choroby również zastępcy obowiązki przejmuje inny nauczyciel na podstawie pisemnego upoważnienia</w:t>
      </w:r>
    </w:p>
    <w:p w:rsidR="007A53CC" w:rsidRPr="000577A8" w:rsidRDefault="007A53CC" w:rsidP="007A53CC">
      <w:pPr>
        <w:rPr>
          <w:b/>
        </w:rPr>
      </w:pPr>
      <w:r w:rsidRPr="000577A8">
        <w:rPr>
          <w:b/>
        </w:rPr>
        <w:t>3. Zasady komunikowania się z uczniami, rodzicami i nauczycielami</w:t>
      </w:r>
    </w:p>
    <w:p w:rsidR="007A53CC" w:rsidRDefault="007A53CC" w:rsidP="007A53CC">
      <w:pPr>
        <w:pStyle w:val="Akapitzlist"/>
        <w:numPr>
          <w:ilvl w:val="0"/>
          <w:numId w:val="2"/>
        </w:numPr>
      </w:pPr>
      <w:r>
        <w:t xml:space="preserve">Materiały o egzaminie gromadzone są w gabinecie wicedyrektora i sekretariacie. Udostępniane są uczniom </w:t>
      </w:r>
      <w:r w:rsidR="00B52ADA">
        <w:t xml:space="preserve">wg terminarza </w:t>
      </w:r>
      <w:r>
        <w:t>na tablicy ogłoszeń naprzeciwko pokoju nauczycielskiego</w:t>
      </w:r>
    </w:p>
    <w:p w:rsidR="007A53CC" w:rsidRDefault="00096FD8" w:rsidP="007A53CC">
      <w:pPr>
        <w:pStyle w:val="Akapitzlist"/>
        <w:numPr>
          <w:ilvl w:val="0"/>
          <w:numId w:val="2"/>
        </w:numPr>
      </w:pPr>
      <w:r>
        <w:t>Wicedyrektor informuje uczniów we wrześniu</w:t>
      </w:r>
      <w:r w:rsidR="001E70CF">
        <w:t xml:space="preserve"> (przy okazji wypełniania deklaracji wstępnych)</w:t>
      </w:r>
      <w:r>
        <w:t xml:space="preserve"> o celu zbierania danych osobowych, odbiorcach tych danych, prawie dostępu do danych i zasadach ich poprawiania, a także dobrowolności lub obow</w:t>
      </w:r>
      <w:r w:rsidR="001E70CF">
        <w:t>iązku podania odpowiednich danyc</w:t>
      </w:r>
      <w:r>
        <w:t>h</w:t>
      </w:r>
      <w:r w:rsidR="007A53CC">
        <w:t xml:space="preserve"> </w:t>
      </w:r>
      <w:r w:rsidR="001E70CF">
        <w:t>(Ustawa o ochronie danych osobowych)</w:t>
      </w:r>
    </w:p>
    <w:p w:rsidR="001E70CF" w:rsidRDefault="001E70CF" w:rsidP="007A53CC">
      <w:pPr>
        <w:pStyle w:val="Akapitzlist"/>
        <w:numPr>
          <w:ilvl w:val="0"/>
          <w:numId w:val="2"/>
        </w:numPr>
      </w:pPr>
      <w:r>
        <w:t>Informacje na temat egzaminu przekazuje nauczycielom dyrektor i wicedyrektor</w:t>
      </w:r>
      <w:r w:rsidR="00B52ADA">
        <w:t xml:space="preserve"> podczas rady pedagogicznej poprzedzającej egzamin (co najmniej miesiąc przed egzaminem)</w:t>
      </w:r>
      <w:r>
        <w:t>. Za informowanie uczniów i rodziców odpowiedzialny jest wychowawca</w:t>
      </w:r>
    </w:p>
    <w:p w:rsidR="00376CE5" w:rsidRDefault="00376CE5" w:rsidP="007A53CC">
      <w:pPr>
        <w:pStyle w:val="Akapitzlist"/>
        <w:numPr>
          <w:ilvl w:val="0"/>
          <w:numId w:val="2"/>
        </w:numPr>
      </w:pPr>
      <w:r>
        <w:t>Weryfikacja danych:</w:t>
      </w:r>
    </w:p>
    <w:p w:rsidR="00376CE5" w:rsidRDefault="00376CE5" w:rsidP="00376CE5">
      <w:pPr>
        <w:pStyle w:val="Akapitzlist"/>
        <w:numPr>
          <w:ilvl w:val="0"/>
          <w:numId w:val="3"/>
        </w:numPr>
      </w:pPr>
      <w:r>
        <w:t>Uczniowie i absolwenci mają obowiązek poświadczyć podpisem na liście weryfikacji zgodność danych ze swoim wyborem w deklaracji maturalnej</w:t>
      </w:r>
    </w:p>
    <w:p w:rsidR="00376CE5" w:rsidRDefault="00376CE5" w:rsidP="00376CE5">
      <w:pPr>
        <w:pStyle w:val="Akapitzlist"/>
        <w:numPr>
          <w:ilvl w:val="0"/>
          <w:numId w:val="3"/>
        </w:numPr>
      </w:pPr>
      <w:r>
        <w:t>Wychowawcy klas są odpowiedzialni za przekazanie wszystkim uczniom list do weryfikacji i zebranie ich podpisów</w:t>
      </w:r>
    </w:p>
    <w:p w:rsidR="00162528" w:rsidRDefault="00162528" w:rsidP="00376CE5">
      <w:pPr>
        <w:pStyle w:val="Akapitzlist"/>
        <w:numPr>
          <w:ilvl w:val="0"/>
          <w:numId w:val="3"/>
        </w:numPr>
      </w:pPr>
      <w:r>
        <w:t>Osoba wprowadzająca dane do aplikacji Hermes ma obowiązek zweryfikować i uwzględnić wszystkie zastrzeżenia</w:t>
      </w:r>
      <w:r w:rsidR="00282760">
        <w:t xml:space="preserve"> uczniów podpisujących listy</w:t>
      </w:r>
    </w:p>
    <w:p w:rsidR="00282760" w:rsidRDefault="00282760" w:rsidP="00282760">
      <w:pPr>
        <w:pStyle w:val="Akapitzlist"/>
        <w:numPr>
          <w:ilvl w:val="0"/>
          <w:numId w:val="2"/>
        </w:numPr>
      </w:pPr>
      <w:r>
        <w:lastRenderedPageBreak/>
        <w:t xml:space="preserve">Zdający są informowani </w:t>
      </w:r>
      <w:r w:rsidR="00F96422">
        <w:t xml:space="preserve">przez pedagoga szkolnego </w:t>
      </w:r>
      <w:r>
        <w:t>o sposobach dostosowania</w:t>
      </w:r>
      <w:r w:rsidR="00F96422">
        <w:t xml:space="preserve"> warunków i form egzaminu i wyrażają akceptację lub rezygnację z przyznanych dostosowań</w:t>
      </w:r>
      <w:r w:rsidR="00746D54">
        <w:t xml:space="preserve"> poprzez złożenie podpisu na stosownym</w:t>
      </w:r>
      <w:r w:rsidR="00F96422">
        <w:t xml:space="preserve"> załączniku do końca marca </w:t>
      </w:r>
    </w:p>
    <w:p w:rsidR="00794399" w:rsidRDefault="00A54672" w:rsidP="00282760">
      <w:pPr>
        <w:pStyle w:val="Akapitzlist"/>
        <w:numPr>
          <w:ilvl w:val="0"/>
          <w:numId w:val="2"/>
        </w:numPr>
      </w:pPr>
      <w:r>
        <w:t>W</w:t>
      </w:r>
      <w:r w:rsidR="00794399">
        <w:t>szelkie zmiany w ogłoszonym harmonogramie egzaminów muszą zostać przedstawione uczniom do wiadomości i potwierdzone ich podpisami</w:t>
      </w:r>
    </w:p>
    <w:p w:rsidR="00800101" w:rsidRPr="00800101" w:rsidRDefault="00800101" w:rsidP="00800101">
      <w:pPr>
        <w:pStyle w:val="Bezodstpw"/>
        <w:rPr>
          <w:b/>
        </w:rPr>
      </w:pPr>
      <w:r w:rsidRPr="00800101">
        <w:rPr>
          <w:b/>
        </w:rPr>
        <w:t>Wyjaśnienie użytych skrótów:</w:t>
      </w:r>
    </w:p>
    <w:p w:rsidR="00800101" w:rsidRDefault="00800101" w:rsidP="00800101">
      <w:pPr>
        <w:pStyle w:val="Bezodstpw"/>
      </w:pPr>
      <w:r w:rsidRPr="00800101">
        <w:rPr>
          <w:b/>
        </w:rPr>
        <w:t>ZE</w:t>
      </w:r>
      <w:r>
        <w:t xml:space="preserve"> – zespół egzaminacyjny </w:t>
      </w:r>
      <w:r w:rsidR="00E15589">
        <w:t xml:space="preserve"> (egzaminy ustne)</w:t>
      </w:r>
    </w:p>
    <w:p w:rsidR="00800101" w:rsidRDefault="00800101" w:rsidP="00800101">
      <w:pPr>
        <w:pStyle w:val="Bezodstpw"/>
      </w:pPr>
      <w:r w:rsidRPr="00800101">
        <w:rPr>
          <w:b/>
        </w:rPr>
        <w:t>SZE</w:t>
      </w:r>
      <w:r>
        <w:t xml:space="preserve"> – szkolny zespół egzaminacyjny</w:t>
      </w:r>
    </w:p>
    <w:p w:rsidR="00800101" w:rsidRDefault="00800101" w:rsidP="00800101">
      <w:pPr>
        <w:pStyle w:val="Bezodstpw"/>
      </w:pPr>
      <w:r w:rsidRPr="00800101">
        <w:rPr>
          <w:b/>
        </w:rPr>
        <w:t>ZN</w:t>
      </w:r>
      <w:r>
        <w:t xml:space="preserve"> – zespół nadzorujący ( egzaminy pisemne)</w:t>
      </w:r>
    </w:p>
    <w:p w:rsidR="00800101" w:rsidRDefault="00800101" w:rsidP="00B44019">
      <w:pPr>
        <w:rPr>
          <w:b/>
        </w:rPr>
      </w:pPr>
    </w:p>
    <w:p w:rsidR="00B44019" w:rsidRPr="000577A8" w:rsidRDefault="00800101" w:rsidP="00B44019">
      <w:pPr>
        <w:rPr>
          <w:b/>
        </w:rPr>
      </w:pPr>
      <w:r>
        <w:rPr>
          <w:b/>
        </w:rPr>
        <w:t>4</w:t>
      </w:r>
      <w:r w:rsidR="00F96422" w:rsidRPr="000577A8">
        <w:rPr>
          <w:b/>
        </w:rPr>
        <w:t>. Przygotowanie i organizacja części ustnej egzaminu maturalnego</w:t>
      </w:r>
      <w:r w:rsidR="00A230E9" w:rsidRPr="000577A8">
        <w:rPr>
          <w:b/>
        </w:rPr>
        <w:t>.</w:t>
      </w:r>
    </w:p>
    <w:p w:rsidR="00FD344C" w:rsidRDefault="00FD344C" w:rsidP="00FD344C">
      <w:pPr>
        <w:pStyle w:val="Akapitzlist"/>
        <w:numPr>
          <w:ilvl w:val="0"/>
          <w:numId w:val="6"/>
        </w:numPr>
      </w:pPr>
      <w:r>
        <w:t xml:space="preserve">Szczegółowy harmonogram egzaminu </w:t>
      </w:r>
      <w:r w:rsidR="00DB22A1">
        <w:t>opracowuje wicedyrektor szkoły</w:t>
      </w:r>
      <w:r>
        <w:t xml:space="preserve"> </w:t>
      </w:r>
      <w:r w:rsidR="009059D9">
        <w:t>na dwa miesiące przed maturą</w:t>
      </w:r>
      <w:r>
        <w:t xml:space="preserve"> i ogłasza go uczniom /absolwentom poprzez wywieszenie na tablicy ogłoszeń w </w:t>
      </w:r>
      <w:r w:rsidR="00A1704A">
        <w:t xml:space="preserve">widocznym miejscu w </w:t>
      </w:r>
      <w:r>
        <w:t>szkole</w:t>
      </w:r>
    </w:p>
    <w:p w:rsidR="002B35C1" w:rsidRDefault="002B35C1" w:rsidP="00B44019">
      <w:pPr>
        <w:pStyle w:val="Akapitzlist"/>
        <w:numPr>
          <w:ilvl w:val="0"/>
          <w:numId w:val="6"/>
        </w:numPr>
      </w:pPr>
      <w:r>
        <w:t>Wicedyrektor szkoły powołuje członków ZE z innej szkoły na miesiąc przed e</w:t>
      </w:r>
      <w:r w:rsidR="00A1704A">
        <w:t>gzaminem maturalnym w danym roku</w:t>
      </w:r>
      <w:r>
        <w:t xml:space="preserve"> szkolnym</w:t>
      </w:r>
    </w:p>
    <w:p w:rsidR="002B35C1" w:rsidRDefault="002B35C1" w:rsidP="00B44019">
      <w:pPr>
        <w:pStyle w:val="Akapitzlist"/>
        <w:numPr>
          <w:ilvl w:val="0"/>
          <w:numId w:val="6"/>
        </w:numPr>
      </w:pPr>
      <w:r>
        <w:t>Wicedyrektor dokonuje przeszkolenia członków SZE podczas rady pedagogicznej poprzedzającej egzamin maturalny, co zostaje potwierdzone podpisem wszystkich przeszkolonych</w:t>
      </w:r>
    </w:p>
    <w:p w:rsidR="00FD344C" w:rsidRDefault="00FD344C" w:rsidP="00B44019">
      <w:pPr>
        <w:pStyle w:val="Akapitzlist"/>
        <w:numPr>
          <w:ilvl w:val="0"/>
          <w:numId w:val="6"/>
        </w:numPr>
      </w:pPr>
      <w:r>
        <w:t>Egzamin z języka polskiego odbywa się w wersji papierowej</w:t>
      </w:r>
    </w:p>
    <w:p w:rsidR="00581909" w:rsidRDefault="00581909" w:rsidP="00B44019">
      <w:pPr>
        <w:pStyle w:val="Akapitzlist"/>
        <w:numPr>
          <w:ilvl w:val="0"/>
          <w:numId w:val="6"/>
        </w:numPr>
      </w:pPr>
      <w:r>
        <w:t xml:space="preserve">Nauczyciel </w:t>
      </w:r>
      <w:r w:rsidR="00DC11C9">
        <w:t>języka polskiego, posiadający uprawnienia egzaminatora egzaminu maturalnego z języka polskiego w nowej formule</w:t>
      </w:r>
      <w:r w:rsidR="00E15589">
        <w:t xml:space="preserve"> </w:t>
      </w:r>
      <w:r>
        <w:t xml:space="preserve">wskazany przez przewodniczącego ZE (dyrektora) dokonuje szczegółowego przeszkolenia </w:t>
      </w:r>
    </w:p>
    <w:p w:rsidR="00E81DDD" w:rsidRDefault="00E81DDD" w:rsidP="00E81DDD">
      <w:pPr>
        <w:pStyle w:val="Akapitzlist"/>
        <w:numPr>
          <w:ilvl w:val="0"/>
          <w:numId w:val="6"/>
        </w:numPr>
      </w:pPr>
      <w:r>
        <w:t xml:space="preserve">Przewodniczący zespołu egzaminacyjnego </w:t>
      </w:r>
      <w:r w:rsidR="00DB22A1">
        <w:t xml:space="preserve">(dyrektor) </w:t>
      </w:r>
      <w:r>
        <w:t xml:space="preserve">lub jego zastępca są odpowiedzialni za rozkodowanie plików z zadaniami egzaminacyjnymi </w:t>
      </w:r>
      <w:r w:rsidR="00DB22A1">
        <w:t xml:space="preserve"> z języka polskiego</w:t>
      </w:r>
      <w:r>
        <w:t>, wydrukowanie materiałów i zabezpieczenie ich w szafie pancernej do dnia egzaminu</w:t>
      </w:r>
    </w:p>
    <w:p w:rsidR="007553FB" w:rsidRDefault="00E81DDD" w:rsidP="007553FB">
      <w:pPr>
        <w:pStyle w:val="Akapitzlist"/>
        <w:numPr>
          <w:ilvl w:val="0"/>
          <w:numId w:val="6"/>
        </w:numPr>
      </w:pPr>
      <w:r>
        <w:t xml:space="preserve">W przypadku </w:t>
      </w:r>
      <w:r w:rsidRPr="00E15589">
        <w:rPr>
          <w:u w:val="single"/>
        </w:rPr>
        <w:t>języków obcych</w:t>
      </w:r>
      <w:r>
        <w:t xml:space="preserve"> przewodniczący </w:t>
      </w:r>
      <w:r w:rsidR="00791FAE">
        <w:t>PZE</w:t>
      </w:r>
      <w:r>
        <w:t xml:space="preserve"> </w:t>
      </w:r>
      <w:r w:rsidR="00736AF1">
        <w:t>jest odpowiedzialny za przeszkolenie i przygotowanie do egzaminu członków przedmiotowego zespołu egzaminacyjnego. Organizuje spotkanie zespołu nie wcześniej niż na dzień przed egzaminem w celu przeanalizowania zestawów z</w:t>
      </w:r>
      <w:r w:rsidR="007553FB">
        <w:t>adań i kryteriów ich ocenia. Harmonogram egzaminów ustnych z języków obcych jest publikowany w wersji papierowej na tablicy ogłoszeń dla Maturzystów.</w:t>
      </w:r>
    </w:p>
    <w:p w:rsidR="00291DA5" w:rsidRPr="00291DA5" w:rsidRDefault="00291DA5" w:rsidP="00291DA5">
      <w:pPr>
        <w:rPr>
          <w:b/>
        </w:rPr>
      </w:pPr>
      <w:r>
        <w:rPr>
          <w:b/>
        </w:rPr>
        <w:t xml:space="preserve">5. </w:t>
      </w:r>
      <w:r w:rsidRPr="00291DA5">
        <w:rPr>
          <w:b/>
        </w:rPr>
        <w:t>Przygotowanie i organizacja części pisemnej egzaminu</w:t>
      </w:r>
    </w:p>
    <w:p w:rsidR="00291DA5" w:rsidRPr="00A81FEB" w:rsidRDefault="00291DA5" w:rsidP="005E228B">
      <w:pPr>
        <w:pStyle w:val="Akapitzlist"/>
        <w:numPr>
          <w:ilvl w:val="0"/>
          <w:numId w:val="15"/>
        </w:numPr>
      </w:pPr>
      <w:r w:rsidRPr="00A81FEB">
        <w:t>Wicedyrektor przeszkala członków ZN w zakresie procedur pisemnego egzaminu maturalnego na radzie pedagogicznej poprzedzającej egzamin maturalny</w:t>
      </w:r>
    </w:p>
    <w:p w:rsidR="00291DA5" w:rsidRDefault="00291DA5" w:rsidP="005E228B">
      <w:pPr>
        <w:pStyle w:val="Akapitzlist"/>
        <w:numPr>
          <w:ilvl w:val="0"/>
          <w:numId w:val="15"/>
        </w:numPr>
      </w:pPr>
      <w:r w:rsidRPr="00A81FEB">
        <w:t xml:space="preserve">Przewodniczący ZN ma obowiązek przygotować salę do egzaminu, najpóźniej na godzinę przed rozpoczęciem egzaminu,  poprzez umieszczenie numerów </w:t>
      </w:r>
      <w:r w:rsidR="00F73602">
        <w:t xml:space="preserve"> na </w:t>
      </w:r>
      <w:r w:rsidRPr="00A81FEB">
        <w:t>ławk</w:t>
      </w:r>
      <w:r w:rsidR="00F73602">
        <w:t>ach i sporządzenie</w:t>
      </w:r>
      <w:r w:rsidRPr="00A81FEB">
        <w:t xml:space="preserve"> plan</w:t>
      </w:r>
      <w:r w:rsidR="00F73602">
        <w:t>u</w:t>
      </w:r>
      <w:r w:rsidRPr="00A81FEB">
        <w:t xml:space="preserve"> sali egzaminacyjnej</w:t>
      </w:r>
      <w:r w:rsidR="00F73602">
        <w:t>.</w:t>
      </w:r>
      <w:r>
        <w:t xml:space="preserve"> W przypadku egzaminu z matematyki, biologii, fizyki i chemii rozkłada na stolikach zdających tablice wzorów pobrane od </w:t>
      </w:r>
      <w:r w:rsidR="004F48C8">
        <w:t>wice</w:t>
      </w:r>
      <w:r>
        <w:t>dyrektora</w:t>
      </w:r>
    </w:p>
    <w:p w:rsidR="00F73602" w:rsidRPr="00A81FEB" w:rsidRDefault="00F73602" w:rsidP="005E228B">
      <w:pPr>
        <w:pStyle w:val="Akapitzlist"/>
        <w:numPr>
          <w:ilvl w:val="0"/>
          <w:numId w:val="15"/>
        </w:numPr>
      </w:pPr>
      <w:r>
        <w:t>Plan sali egzaminacyjnej powinien zawierać oznaczenia stolików uczniowskich, miejsca członków komisji</w:t>
      </w:r>
      <w:r w:rsidR="00CE29E9">
        <w:t>, nadzorowane przez nich sektory</w:t>
      </w:r>
      <w:r>
        <w:t xml:space="preserve">, umiejscowienie drzwi </w:t>
      </w:r>
      <w:r w:rsidR="00CE29E9">
        <w:t>oraz</w:t>
      </w:r>
      <w:r>
        <w:t xml:space="preserve"> rozmieszczenie głośników (w przypadku</w:t>
      </w:r>
      <w:r w:rsidR="00CE29E9">
        <w:t xml:space="preserve"> egzaminu z języka obcego</w:t>
      </w:r>
      <w:r>
        <w:t xml:space="preserve"> języków)</w:t>
      </w:r>
    </w:p>
    <w:p w:rsidR="00291DA5" w:rsidRPr="00A81FEB" w:rsidRDefault="00291DA5" w:rsidP="005E228B">
      <w:pPr>
        <w:pStyle w:val="Akapitzlist"/>
        <w:numPr>
          <w:ilvl w:val="0"/>
          <w:numId w:val="15"/>
        </w:numPr>
      </w:pPr>
      <w:r w:rsidRPr="00A81FEB">
        <w:lastRenderedPageBreak/>
        <w:t>W przypadku egzaminu z języka obcego, przewodniczący ZN ma obowiązek sprawdzić odtwarzacz CD (lub komputer, z którego odtwarzane będzie nagranie) i wypróbować go w sali egzaminacyjnej najpóźniej na godzinę przed rozpoczęciem egzaminu</w:t>
      </w:r>
    </w:p>
    <w:p w:rsidR="00291DA5" w:rsidRPr="00A81FEB" w:rsidRDefault="00291DA5" w:rsidP="005E228B">
      <w:pPr>
        <w:pStyle w:val="Akapitzlist"/>
        <w:numPr>
          <w:ilvl w:val="0"/>
          <w:numId w:val="15"/>
        </w:numPr>
      </w:pPr>
      <w:r w:rsidRPr="00A81FEB">
        <w:t xml:space="preserve">W dniu egzaminu członkowie ZN mają obowiązek zgłosić się w pokoju nauczycielskim na godzinę przed rozpoczęciem egzaminu. Przewodniczący ZN informuje członków ZN o przydzielonych im do nadzorowania sektorach, zgodnie z planem </w:t>
      </w:r>
      <w:r>
        <w:t>sali oraz o konkretnych zadaniach dla poszczególnych członków ZN (sprawdzanie dokumentów tożsamości, losowanie numerków i zapisywanie ich w protokole , wydawanie naklejek z nr PESEL)</w:t>
      </w:r>
    </w:p>
    <w:p w:rsidR="00291DA5" w:rsidRPr="00A81FEB" w:rsidRDefault="00291DA5" w:rsidP="005E228B">
      <w:pPr>
        <w:pStyle w:val="Akapitzlist"/>
        <w:numPr>
          <w:ilvl w:val="0"/>
          <w:numId w:val="15"/>
        </w:numPr>
      </w:pPr>
      <w:r w:rsidRPr="00A81FEB">
        <w:t>Przewodniczący ZN wraz ze zdającym piszącym egzamin w danej sali odbiera materiały egzaminacyjne, zdający  przelicza je w obecności przewodniczącego ZN, następnie przewodniczący ZN w asyście zdającego odnosi materiały do sali egzaminacyjnej</w:t>
      </w:r>
    </w:p>
    <w:p w:rsidR="00291DA5" w:rsidRPr="00A81FEB" w:rsidRDefault="00291DA5" w:rsidP="005E228B">
      <w:pPr>
        <w:pStyle w:val="Akapitzlist"/>
        <w:numPr>
          <w:ilvl w:val="0"/>
          <w:numId w:val="15"/>
        </w:numPr>
      </w:pPr>
      <w:r w:rsidRPr="00A81FEB">
        <w:t xml:space="preserve">Zdający zostają wpuszczeni do sali egzaminacyjnej wg listy, po okazaniu dowodu tożsamości.  Zdający losują numer miejsca i otrzymują kody kreskowe z numerem pesel. </w:t>
      </w:r>
      <w:r w:rsidR="002A4242">
        <w:t xml:space="preserve"> Podpisem na liście potwierdzają zgodność numeru PESEL . </w:t>
      </w:r>
      <w:r w:rsidRPr="00A81FEB">
        <w:t>W przypadku, gdy na sali egzaminacyjnej odbywa się równocześnie egzamin wg nowej i starej formuły, w pierwszej kolejności wpuszczani są zdający piszący wg starej formuły i zajmują miejsca w wyznaczonym sektorze</w:t>
      </w:r>
    </w:p>
    <w:p w:rsidR="00291DA5" w:rsidRDefault="00291DA5" w:rsidP="005E228B">
      <w:pPr>
        <w:pStyle w:val="Akapitzlist"/>
        <w:numPr>
          <w:ilvl w:val="0"/>
          <w:numId w:val="15"/>
        </w:numPr>
      </w:pPr>
      <w:r w:rsidRPr="00A81FEB">
        <w:t>Zdaj</w:t>
      </w:r>
      <w:r>
        <w:t xml:space="preserve">ący nie mogą wnosić do sali nic </w:t>
      </w:r>
      <w:r w:rsidRPr="00A81FEB">
        <w:t xml:space="preserve"> poza przyborami dozwolonymi dla danego egzaminu wg komunikatu dyrektora OKE. Okrycia wierzchnie i torby zdający zostawiają w szafkach lub w wyznaczonej do tego celu sali</w:t>
      </w:r>
    </w:p>
    <w:p w:rsidR="00794399" w:rsidRPr="00A81FEB" w:rsidRDefault="00794399" w:rsidP="005E228B">
      <w:pPr>
        <w:pStyle w:val="Akapitzlist"/>
        <w:numPr>
          <w:ilvl w:val="0"/>
          <w:numId w:val="15"/>
        </w:numPr>
      </w:pPr>
      <w:r>
        <w:t>Przed rozdaniem arkuszy egzaminacyjnych przewodniczący ZN pyta zdających czy są zdrowi i świadomi faktu, że po rozpoczęciu egzaminu nie mogą go przerwać  z powodów zdrowotnych w celu przystąpienia do egzaminu w terminie dodatkowym (czerwcowym)</w:t>
      </w:r>
    </w:p>
    <w:p w:rsidR="00291DA5" w:rsidRDefault="00291DA5" w:rsidP="005E228B">
      <w:pPr>
        <w:pStyle w:val="Akapitzlist"/>
        <w:numPr>
          <w:ilvl w:val="0"/>
          <w:numId w:val="15"/>
        </w:numPr>
      </w:pPr>
      <w:r w:rsidRPr="00A81FEB">
        <w:t>Punktualnie o godz. 9.00 lub 14.00 ZN rozdaje arkusze egzaminacyjne. Przewodniczący ZN prosi zdających o zapoznanie z treścią zawartą na pierwszej stronie arkusza egzaminacyjnego. Następnie zdający rozdzierają zabezpieczenia arkusza, kodują prace i naklejają kod kreskowy na pierwszej stronie i na karcie odpowiedzi. Członkowie  ZN sprawdzają poprawność zakodowania prac u zdających, którzy znajdują się w nadzorowanych przez nich sektorach</w:t>
      </w:r>
      <w:r>
        <w:t xml:space="preserve"> i zbierają karty kodów</w:t>
      </w:r>
      <w:r w:rsidRPr="00A81FEB">
        <w:t xml:space="preserve">. </w:t>
      </w:r>
      <w:r w:rsidRPr="000563C7">
        <w:rPr>
          <w:u w:val="single"/>
        </w:rPr>
        <w:t>Po upewnieniu się, że wszyscy zakodowali prace, przewodniczący ZN zapisuje na tablicy godzinę rozpoczęcia i zakończenia egzaminu</w:t>
      </w:r>
      <w:r w:rsidRPr="00A81FEB">
        <w:t xml:space="preserve"> dla poszczególnych formuł matury. W przypadku egzaminu z języka obcego nowożytnego przewodniczący ZN uruchamia płytę z nagraniem</w:t>
      </w:r>
    </w:p>
    <w:p w:rsidR="00EC117B" w:rsidRPr="00A81FEB" w:rsidRDefault="00EC117B" w:rsidP="005E228B">
      <w:pPr>
        <w:pStyle w:val="Akapitzlist"/>
        <w:numPr>
          <w:ilvl w:val="0"/>
          <w:numId w:val="15"/>
        </w:numPr>
      </w:pPr>
      <w:r>
        <w:t>Zasady korzystania ze słowników na egzaminie z języka polskiego: słowniki znajdują się na stoliku ZN, a zdający korzystają z nich podchodząc pojedynczo do stolika, starając się nie zakłócać pracy pozostałym zdającym</w:t>
      </w:r>
    </w:p>
    <w:p w:rsidR="00291DA5" w:rsidRPr="00A81FEB" w:rsidRDefault="00291DA5" w:rsidP="005E228B">
      <w:pPr>
        <w:pStyle w:val="Akapitzlist"/>
        <w:numPr>
          <w:ilvl w:val="0"/>
          <w:numId w:val="15"/>
        </w:numPr>
      </w:pPr>
      <w:r w:rsidRPr="00A81FEB">
        <w:t xml:space="preserve">Po zakończeniu przez </w:t>
      </w:r>
      <w:r>
        <w:t>zdającego</w:t>
      </w:r>
      <w:r w:rsidRPr="00A81FEB">
        <w:t xml:space="preserve"> pracy przed upływem wyznaczonego czasu, </w:t>
      </w:r>
      <w:r>
        <w:t>zdający</w:t>
      </w:r>
      <w:r w:rsidRPr="00A81FEB">
        <w:t xml:space="preserve"> zamyka arkusz, podnosi rękę i czeka na sygnał członka ZN, który pozwala mu podejść  do przewodniczącego ZN i złożyć pracę. Po sprawdzeniu kompletności arkusza  </w:t>
      </w:r>
      <w:r>
        <w:t>zdający</w:t>
      </w:r>
      <w:r w:rsidRPr="00A81FEB">
        <w:t xml:space="preserve"> opuszcza salę egzaminacyjną</w:t>
      </w:r>
    </w:p>
    <w:p w:rsidR="00291DA5" w:rsidRPr="00A81FEB" w:rsidRDefault="00291DA5" w:rsidP="005E228B">
      <w:pPr>
        <w:pStyle w:val="Akapitzlist"/>
        <w:numPr>
          <w:ilvl w:val="0"/>
          <w:numId w:val="15"/>
        </w:numPr>
      </w:pPr>
      <w:r w:rsidRPr="00A81FEB">
        <w:t xml:space="preserve">Po upłynięciu wyznaczonego czasu egzaminu przewodniczący ZN prosi uczniów o zamknięcie arkuszy, a członkowie ZN odbierają prace od uczniów, następnie układają je wg listy z OKE i </w:t>
      </w:r>
      <w:r w:rsidRPr="00A81FEB">
        <w:rPr>
          <w:u w:val="single"/>
        </w:rPr>
        <w:t>na podstawie listy z OKE oznaczają prace uczniów dyslektycznych</w:t>
      </w:r>
    </w:p>
    <w:p w:rsidR="00291DA5" w:rsidRPr="00A81FEB" w:rsidRDefault="00291DA5" w:rsidP="005E228B">
      <w:pPr>
        <w:pStyle w:val="Akapitzlist"/>
        <w:numPr>
          <w:ilvl w:val="0"/>
          <w:numId w:val="15"/>
        </w:numPr>
      </w:pPr>
      <w:r w:rsidRPr="00A81FEB">
        <w:t>Prace pakowane są do opisanych kopert bezpiecznych: osobno prace wg starej i nowej formuły. Do koperty można zapakować maksymalnie 20 prac. Zamknięte koperty wraz z dokumentacją dotyczącą egzaminu przewodniczący ZN w obecności ucznia składa u dyrektora szkoły</w:t>
      </w:r>
    </w:p>
    <w:p w:rsidR="00291DA5" w:rsidRPr="00A81FEB" w:rsidRDefault="00291DA5" w:rsidP="005E228B">
      <w:pPr>
        <w:pStyle w:val="Akapitzlist"/>
        <w:numPr>
          <w:ilvl w:val="0"/>
          <w:numId w:val="15"/>
        </w:numPr>
      </w:pPr>
      <w:r w:rsidRPr="00A81FEB">
        <w:lastRenderedPageBreak/>
        <w:t>W przypadku, gdy zdający źle się poczuje w trakcie egzaminu, powinien podnieść rękę, a wtedy członek ZN podejdzie do niego celem wyjaśnienia sytuacji, może mu również podać wodę. W uzasadnionej sytuacji przewodniczący ZN zezwala zdającemu na opuszczenie sali, po zapewnieniu warunków wykluczających możliwość kontaktowania się zdającego z innymi osobami ( z wyjątkiem służb medycznych)</w:t>
      </w:r>
      <w:r>
        <w:t>. Fakt ten odnotowuje się w protokole.</w:t>
      </w:r>
    </w:p>
    <w:p w:rsidR="00291DA5" w:rsidRPr="00A81FEB" w:rsidRDefault="00291DA5" w:rsidP="005E228B">
      <w:pPr>
        <w:pStyle w:val="Akapitzlist"/>
        <w:numPr>
          <w:ilvl w:val="0"/>
          <w:numId w:val="15"/>
        </w:numPr>
      </w:pPr>
      <w:r w:rsidRPr="00A81FEB">
        <w:t>W razie stwierdzenia niesamodzielnego rozwiązywania zadań przez zdającego lub wniesienia lub korzystania przez zdającego z niedozwolonych pomocy lub urządzeń telekomunikacyjnych lub w razie zakłócania przebiegu egzaminu przez zdającego w sposób utrudniający pracę pozostałym, członek ZN informuje o tym fakcie przewodniczącego ZN, a ten dyrektora szkoły</w:t>
      </w:r>
      <w:r w:rsidR="007A509D">
        <w:t xml:space="preserve"> poprzez osobę sprawującą dyżur na korytarzu</w:t>
      </w:r>
      <w:r w:rsidR="000563C7">
        <w:t xml:space="preserve"> lub osobiście, opuszczając na chwilę salę egzaminacyjną.</w:t>
      </w:r>
      <w:r w:rsidR="00EC117B">
        <w:t xml:space="preserve"> W tym czasie obowiązki przewodniczącego ZN przejmuje wyznaczony członek ZN.  </w:t>
      </w:r>
      <w:r w:rsidR="000563C7">
        <w:t xml:space="preserve"> Dyrektor szkoły</w:t>
      </w:r>
      <w:r w:rsidRPr="00A81FEB">
        <w:t xml:space="preserve"> podejmuje decyzję o przerwaniu  i unieważnieniu egzaminu zdającego. Odnotowuje unieważnienie egzaminu zdającego w protokole i załącza do protokołu arkusz egzaminacyjny zdającego</w:t>
      </w:r>
    </w:p>
    <w:p w:rsidR="002B50CA" w:rsidRPr="00800101" w:rsidRDefault="002B50CA" w:rsidP="002B50CA">
      <w:pPr>
        <w:rPr>
          <w:b/>
        </w:rPr>
      </w:pPr>
      <w:r w:rsidRPr="00800101">
        <w:rPr>
          <w:b/>
        </w:rPr>
        <w:t>6. Zasady komunikowania wyników oraz wydawania świadectw, aneksów, informacji</w:t>
      </w:r>
    </w:p>
    <w:p w:rsidR="00533C56" w:rsidRPr="00533C56" w:rsidRDefault="002B50CA" w:rsidP="00533C56">
      <w:pPr>
        <w:pStyle w:val="Akapitzlist"/>
        <w:numPr>
          <w:ilvl w:val="0"/>
          <w:numId w:val="10"/>
        </w:numPr>
      </w:pPr>
      <w:r>
        <w:t>Ogłoszenie wyników egzaminu ustnego następuje w dniu jego</w:t>
      </w:r>
      <w:r w:rsidR="005154A8">
        <w:t xml:space="preserve"> przeprowadzenia o godzinie wyznaczonej w szczegółowym harmonogramie. </w:t>
      </w:r>
      <w:r w:rsidR="00533C56" w:rsidRPr="00533C56">
        <w:t>Ogłoszenie wyników jest publiczne, pod warunkiem uzyskania zgody wszystkich zdających w danej grupie. Przed odczytaniem wyników przewodniczący zespołu egzaminującego pyta, kto nie wyraża zgody na publiczne odczytanie wyniku</w:t>
      </w:r>
    </w:p>
    <w:p w:rsidR="005154A8" w:rsidRDefault="000563C7" w:rsidP="002B50CA">
      <w:pPr>
        <w:pStyle w:val="Akapitzlist"/>
        <w:numPr>
          <w:ilvl w:val="0"/>
          <w:numId w:val="10"/>
        </w:numPr>
      </w:pPr>
      <w:r>
        <w:t>W dniu określonym w harmonogra</w:t>
      </w:r>
      <w:r w:rsidR="00EC117B">
        <w:t>m</w:t>
      </w:r>
      <w:r>
        <w:t>ie</w:t>
      </w:r>
      <w:r w:rsidR="005154A8">
        <w:t xml:space="preserve"> wychowawcy klas wydają świadectwa maturalne, aneksy i informacje zdającym. W sytuacji gdy zdający nie może odebrać świadectwa (aneksu, informacji) osobiście, jest ono wydawane osobie pisemnie przez niego upoważnionej</w:t>
      </w:r>
    </w:p>
    <w:p w:rsidR="005154A8" w:rsidRDefault="005154A8" w:rsidP="002B50CA">
      <w:pPr>
        <w:pStyle w:val="Akapitzlist"/>
        <w:numPr>
          <w:ilvl w:val="0"/>
          <w:numId w:val="10"/>
        </w:numPr>
      </w:pPr>
      <w:r>
        <w:t>Nieodebrane dokumenty przechowywane są w szafie pancernej w sekretariacie szkoły i wydawane w taki sam sposób jak powyżej</w:t>
      </w:r>
    </w:p>
    <w:p w:rsidR="000D68AB" w:rsidRPr="000577A8" w:rsidRDefault="000D68AB" w:rsidP="000D68AB">
      <w:pPr>
        <w:rPr>
          <w:b/>
        </w:rPr>
      </w:pPr>
      <w:r w:rsidRPr="000577A8">
        <w:rPr>
          <w:b/>
        </w:rPr>
        <w:t>7. Procedury awaryjne</w:t>
      </w:r>
    </w:p>
    <w:p w:rsidR="001F0EAD" w:rsidRDefault="001F0EAD" w:rsidP="000D68AB">
      <w:pPr>
        <w:pStyle w:val="Akapitzlist"/>
        <w:numPr>
          <w:ilvl w:val="0"/>
          <w:numId w:val="11"/>
        </w:numPr>
      </w:pPr>
      <w:r>
        <w:t>W przypadku błędnego nr PESEL na karcie z kodami zdającego, zdający zwraca ZN naklejki, koryguje ten numer na liście zdających, umieszcza na liście adnotację o stwierdzeniu błędu i podpisuje listę. Poprawność wpisanego przez zdającego numeru  PESEL potwierdza przewodniczący ZN , podpisując się na liście zdających. W miejscach przeznaczonych na naklejkę zdający wpisuje odręcznie prawidłowy nr PESEL, a członek ZN dopisuje identyfikator szkoły</w:t>
      </w:r>
    </w:p>
    <w:p w:rsidR="000D68AB" w:rsidRDefault="000D68AB" w:rsidP="000D68AB">
      <w:pPr>
        <w:pStyle w:val="Akapitzlist"/>
        <w:numPr>
          <w:ilvl w:val="0"/>
          <w:numId w:val="11"/>
        </w:numPr>
      </w:pPr>
      <w:r>
        <w:t>W przypadku stwierdz</w:t>
      </w:r>
      <w:r w:rsidR="00BF47E1">
        <w:t>enia braku stron lub innych ust</w:t>
      </w:r>
      <w:r>
        <w:t>erek w arkuszach egzaminacyjnych przewodniczący</w:t>
      </w:r>
      <w:r w:rsidR="00BF47E1">
        <w:t xml:space="preserve"> ZN powiadamia o tym fakcie dyrektora, który odnotowuje ten fakt w protokole przebiegu egzaminu i podejmuje decyzję o wykorzystaniu arkuszy rezerwowych</w:t>
      </w:r>
      <w:r w:rsidR="00ED5495">
        <w:t xml:space="preserve">. </w:t>
      </w:r>
      <w:r w:rsidR="006C5443">
        <w:t xml:space="preserve">Błędne wpisanie numeru PESEL przez zdającego nie może być powodem wymiany arkusza. </w:t>
      </w:r>
      <w:r w:rsidR="00ED5495">
        <w:t>Jeśli liczba arkuszy rezerwowych jest niewystarczająca, PZE powiadamia dyrektora okręgowej komisji egzaminacyjnej, który podejmuje decyzję co do dalszej części egzaminu. Zdający czekają na decyzję pozostając w sali egzaminacyjnej</w:t>
      </w:r>
    </w:p>
    <w:p w:rsidR="000577A8" w:rsidRDefault="00ED5495" w:rsidP="000577A8">
      <w:pPr>
        <w:pStyle w:val="Akapitzlist"/>
        <w:numPr>
          <w:ilvl w:val="0"/>
          <w:numId w:val="11"/>
        </w:numPr>
      </w:pPr>
      <w:r>
        <w:t>W przypadku wystąpienia usterki pł</w:t>
      </w:r>
      <w:r w:rsidR="006C5443">
        <w:t xml:space="preserve">yty CD lub odtwarzacza płyt CD, przewodniczący </w:t>
      </w:r>
      <w:r>
        <w:t xml:space="preserve">ZN w porozumieniu z </w:t>
      </w:r>
      <w:r w:rsidR="006C5443">
        <w:t xml:space="preserve">przewodniczącym </w:t>
      </w:r>
      <w:r>
        <w:t xml:space="preserve">ZE przerywa pracę z arkuszem, poleca zdającym </w:t>
      </w:r>
      <w:r>
        <w:lastRenderedPageBreak/>
        <w:t>zamknięcie arkuszy, a następnie podejmuje decyzję o wykorzystaniu płyty rezerwowej lub rezerwowego odtwarzacza CD</w:t>
      </w:r>
      <w:r w:rsidR="006C5443">
        <w:t xml:space="preserve">, zgodnie z procedurami </w:t>
      </w:r>
    </w:p>
    <w:p w:rsidR="000577A8" w:rsidRDefault="000577A8" w:rsidP="000577A8">
      <w:pPr>
        <w:pStyle w:val="Akapitzlist"/>
        <w:numPr>
          <w:ilvl w:val="0"/>
          <w:numId w:val="12"/>
        </w:numPr>
      </w:pPr>
      <w:r w:rsidRPr="000577A8">
        <w:t xml:space="preserve">Jeżeli usterka płyty CD wystąpiła od momentu włączenia płyty do rozpoczęcia nagrania do zadania 1., po wymienieniu płyty CD przewodniczący zespołu nadzorującego zapisuje na tablicy (planszy), w widocznym miejscu, nowy czas rozpoczęcia i zakończenia pracy z arkuszem. Po zapisaniu czasu na tablicy (planszy) włącza nową płytę. </w:t>
      </w:r>
    </w:p>
    <w:p w:rsidR="000577A8" w:rsidRPr="000577A8" w:rsidRDefault="000577A8" w:rsidP="000577A8">
      <w:pPr>
        <w:pStyle w:val="Akapitzlist"/>
        <w:numPr>
          <w:ilvl w:val="0"/>
          <w:numId w:val="12"/>
        </w:numPr>
      </w:pPr>
      <w:r w:rsidRPr="000577A8">
        <w:t xml:space="preserve">Jeżeli usterka płyty CD wystąpiła po rozpoczęciu nagrania do zadania 1., przewodniczący zespołu nadzorującego </w:t>
      </w:r>
    </w:p>
    <w:p w:rsidR="00800101" w:rsidRDefault="000577A8" w:rsidP="00800101">
      <w:pPr>
        <w:pStyle w:val="Akapitzlist"/>
        <w:numPr>
          <w:ilvl w:val="0"/>
          <w:numId w:val="13"/>
        </w:numPr>
      </w:pPr>
      <w:r w:rsidRPr="000577A8">
        <w:t xml:space="preserve">zapisuje na tablicy (planszy), w widocznym miejscu, czas rozpoczęcia przerwy związanej z wymianą płyty CD </w:t>
      </w:r>
    </w:p>
    <w:p w:rsidR="00800101" w:rsidRDefault="000577A8" w:rsidP="00800101">
      <w:pPr>
        <w:pStyle w:val="Akapitzlist"/>
        <w:numPr>
          <w:ilvl w:val="0"/>
          <w:numId w:val="13"/>
        </w:numPr>
      </w:pPr>
      <w:r w:rsidRPr="000577A8">
        <w:t xml:space="preserve"> wymienia płytę CD na rezerwową </w:t>
      </w:r>
    </w:p>
    <w:p w:rsidR="00800101" w:rsidRDefault="000577A8" w:rsidP="00800101">
      <w:pPr>
        <w:pStyle w:val="Akapitzlist"/>
        <w:numPr>
          <w:ilvl w:val="0"/>
          <w:numId w:val="13"/>
        </w:numPr>
      </w:pPr>
      <w:r w:rsidRPr="000577A8">
        <w:t xml:space="preserve">zapisuje na tablicy, w widocznym miejscu, czas zakończenia przerwy związanej z wymianą płyty CD oraz nowy czas zakończenia pracy z arkuszem, wydłużając go odpowiednio o czas przerwy związanej z wymianą płyty CD </w:t>
      </w:r>
    </w:p>
    <w:p w:rsidR="00800101" w:rsidRDefault="000577A8" w:rsidP="00800101">
      <w:pPr>
        <w:pStyle w:val="Akapitzlist"/>
        <w:numPr>
          <w:ilvl w:val="0"/>
          <w:numId w:val="13"/>
        </w:numPr>
      </w:pPr>
      <w:r w:rsidRPr="000577A8">
        <w:t xml:space="preserve">przechodzi do ścieżki odpowiadającej numerowi zadania, podczas którego wystąpiła usterka płyty CD (por. pkt 1. powyżej), i odtwarza nagranie. </w:t>
      </w:r>
    </w:p>
    <w:p w:rsidR="00800101" w:rsidRDefault="00800101" w:rsidP="000577A8">
      <w:pPr>
        <w:pStyle w:val="Akapitzlist"/>
        <w:numPr>
          <w:ilvl w:val="0"/>
          <w:numId w:val="12"/>
        </w:numPr>
      </w:pPr>
      <w:r w:rsidRPr="000577A8">
        <w:t xml:space="preserve">W przypadku stwierdzenia, że płyta CD nie odpowiada rodzajowi zestawu egzaminacyjnego przewodniczący zespołu nadzorującego postępuje w sposób analogiczny do tego, który opisano powyżej </w:t>
      </w:r>
    </w:p>
    <w:p w:rsidR="00A1704A" w:rsidRDefault="000577A8" w:rsidP="00791FAE">
      <w:pPr>
        <w:pStyle w:val="Akapitzlist"/>
        <w:numPr>
          <w:ilvl w:val="0"/>
          <w:numId w:val="12"/>
        </w:numPr>
      </w:pPr>
      <w:r w:rsidRPr="000577A8">
        <w:t xml:space="preserve">Konieczność wymiany płyty CD/odtwarzacza płyt CD należy każdorazowo odnotować w protokole przebiegu egzaminu </w:t>
      </w:r>
    </w:p>
    <w:p w:rsidR="000563C7" w:rsidRDefault="000563C7" w:rsidP="000563C7">
      <w:pPr>
        <w:pStyle w:val="Akapitzlist"/>
        <w:numPr>
          <w:ilvl w:val="0"/>
          <w:numId w:val="11"/>
        </w:numPr>
      </w:pPr>
      <w:r>
        <w:t>w sytuacjach z pkt. b i c  przewodniczący ZN opuszcza na chwilę salę lub korzysta z pomocy nauczyciela dyżurującego na korytarzu</w:t>
      </w:r>
      <w:r w:rsidR="00EC117B">
        <w:t>. W przypadku opuszczenia sali przez przewodniczącego ZN jego obowiązki przejmuje wyznaczony członek tego zespołu.</w:t>
      </w:r>
    </w:p>
    <w:sectPr w:rsidR="000563C7" w:rsidSect="00117D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E0" w:rsidRDefault="00AB29E0" w:rsidP="005E228B">
      <w:pPr>
        <w:spacing w:after="0" w:line="240" w:lineRule="auto"/>
      </w:pPr>
      <w:r>
        <w:separator/>
      </w:r>
    </w:p>
  </w:endnote>
  <w:endnote w:type="continuationSeparator" w:id="0">
    <w:p w:rsidR="00AB29E0" w:rsidRDefault="00AB29E0" w:rsidP="005E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188647"/>
      <w:docPartObj>
        <w:docPartGallery w:val="Page Numbers (Bottom of Page)"/>
        <w:docPartUnique/>
      </w:docPartObj>
    </w:sdtPr>
    <w:sdtEndPr/>
    <w:sdtContent>
      <w:p w:rsidR="00794399" w:rsidRDefault="00BB47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399" w:rsidRDefault="00794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E0" w:rsidRDefault="00AB29E0" w:rsidP="005E228B">
      <w:pPr>
        <w:spacing w:after="0" w:line="240" w:lineRule="auto"/>
      </w:pPr>
      <w:r>
        <w:separator/>
      </w:r>
    </w:p>
  </w:footnote>
  <w:footnote w:type="continuationSeparator" w:id="0">
    <w:p w:rsidR="00AB29E0" w:rsidRDefault="00AB29E0" w:rsidP="005E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82D"/>
    <w:multiLevelType w:val="hybridMultilevel"/>
    <w:tmpl w:val="AAF2B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2E2D"/>
    <w:multiLevelType w:val="hybridMultilevel"/>
    <w:tmpl w:val="6414AE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5C1B"/>
    <w:multiLevelType w:val="hybridMultilevel"/>
    <w:tmpl w:val="981AC5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3B50"/>
    <w:multiLevelType w:val="hybridMultilevel"/>
    <w:tmpl w:val="35D6B16A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0F24936"/>
    <w:multiLevelType w:val="hybridMultilevel"/>
    <w:tmpl w:val="64CA1A7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FE24FF"/>
    <w:multiLevelType w:val="hybridMultilevel"/>
    <w:tmpl w:val="B2B2C6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32F8F"/>
    <w:multiLevelType w:val="hybridMultilevel"/>
    <w:tmpl w:val="1D92E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626C"/>
    <w:multiLevelType w:val="hybridMultilevel"/>
    <w:tmpl w:val="303CF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8DC"/>
    <w:multiLevelType w:val="hybridMultilevel"/>
    <w:tmpl w:val="0ECE52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F42CB"/>
    <w:multiLevelType w:val="hybridMultilevel"/>
    <w:tmpl w:val="4B02DF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6C75"/>
    <w:multiLevelType w:val="hybridMultilevel"/>
    <w:tmpl w:val="FCE2F898"/>
    <w:lvl w:ilvl="0" w:tplc="0415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 w15:restartNumberingAfterBreak="0">
    <w:nsid w:val="3F6E1327"/>
    <w:multiLevelType w:val="hybridMultilevel"/>
    <w:tmpl w:val="BCACA4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15FD"/>
    <w:multiLevelType w:val="hybridMultilevel"/>
    <w:tmpl w:val="0ECE52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418F7"/>
    <w:multiLevelType w:val="hybridMultilevel"/>
    <w:tmpl w:val="D7DA47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387BFB"/>
    <w:multiLevelType w:val="hybridMultilevel"/>
    <w:tmpl w:val="5F46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4B4C24"/>
    <w:multiLevelType w:val="hybridMultilevel"/>
    <w:tmpl w:val="7BB696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15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C9"/>
    <w:rsid w:val="00054EA1"/>
    <w:rsid w:val="000563C7"/>
    <w:rsid w:val="000577A8"/>
    <w:rsid w:val="00096FD8"/>
    <w:rsid w:val="000C32DC"/>
    <w:rsid w:val="000D68AB"/>
    <w:rsid w:val="00117DA0"/>
    <w:rsid w:val="00142C47"/>
    <w:rsid w:val="0014708E"/>
    <w:rsid w:val="00162528"/>
    <w:rsid w:val="001E217C"/>
    <w:rsid w:val="001E70CF"/>
    <w:rsid w:val="001F0EAD"/>
    <w:rsid w:val="001F60C5"/>
    <w:rsid w:val="00204320"/>
    <w:rsid w:val="00282760"/>
    <w:rsid w:val="00291DA5"/>
    <w:rsid w:val="002A4242"/>
    <w:rsid w:val="002B35C1"/>
    <w:rsid w:val="002B50CA"/>
    <w:rsid w:val="00323929"/>
    <w:rsid w:val="00376CE5"/>
    <w:rsid w:val="003A397D"/>
    <w:rsid w:val="003C1EB5"/>
    <w:rsid w:val="003D4F3D"/>
    <w:rsid w:val="004A6898"/>
    <w:rsid w:val="004D34DA"/>
    <w:rsid w:val="004D3CBE"/>
    <w:rsid w:val="004E1268"/>
    <w:rsid w:val="004F48C8"/>
    <w:rsid w:val="005154A8"/>
    <w:rsid w:val="00533C56"/>
    <w:rsid w:val="00556FB6"/>
    <w:rsid w:val="00557680"/>
    <w:rsid w:val="00581909"/>
    <w:rsid w:val="005E228B"/>
    <w:rsid w:val="005F4B6A"/>
    <w:rsid w:val="0064089F"/>
    <w:rsid w:val="006777F4"/>
    <w:rsid w:val="006C5443"/>
    <w:rsid w:val="006D2861"/>
    <w:rsid w:val="00736AF1"/>
    <w:rsid w:val="00746D54"/>
    <w:rsid w:val="007553FB"/>
    <w:rsid w:val="00791FAE"/>
    <w:rsid w:val="00794399"/>
    <w:rsid w:val="007A509D"/>
    <w:rsid w:val="007A53CC"/>
    <w:rsid w:val="007B5A1D"/>
    <w:rsid w:val="00800101"/>
    <w:rsid w:val="00865E7B"/>
    <w:rsid w:val="008C4162"/>
    <w:rsid w:val="009059D9"/>
    <w:rsid w:val="00936AB2"/>
    <w:rsid w:val="009C78CB"/>
    <w:rsid w:val="009F3975"/>
    <w:rsid w:val="00A14A2A"/>
    <w:rsid w:val="00A1704A"/>
    <w:rsid w:val="00A21CEA"/>
    <w:rsid w:val="00A230E9"/>
    <w:rsid w:val="00A34BD6"/>
    <w:rsid w:val="00A54672"/>
    <w:rsid w:val="00A62141"/>
    <w:rsid w:val="00A7381A"/>
    <w:rsid w:val="00A841ED"/>
    <w:rsid w:val="00AA735F"/>
    <w:rsid w:val="00AB29E0"/>
    <w:rsid w:val="00AF749F"/>
    <w:rsid w:val="00B26DEA"/>
    <w:rsid w:val="00B44019"/>
    <w:rsid w:val="00B45EE5"/>
    <w:rsid w:val="00B52ADA"/>
    <w:rsid w:val="00B866A4"/>
    <w:rsid w:val="00BA3527"/>
    <w:rsid w:val="00BA5108"/>
    <w:rsid w:val="00BB4767"/>
    <w:rsid w:val="00BB753F"/>
    <w:rsid w:val="00BC2CFD"/>
    <w:rsid w:val="00BF47E1"/>
    <w:rsid w:val="00C411C9"/>
    <w:rsid w:val="00C50D71"/>
    <w:rsid w:val="00C936C9"/>
    <w:rsid w:val="00C978F6"/>
    <w:rsid w:val="00CB6D27"/>
    <w:rsid w:val="00CD3A7D"/>
    <w:rsid w:val="00CE29E9"/>
    <w:rsid w:val="00CF0ED9"/>
    <w:rsid w:val="00D03E3D"/>
    <w:rsid w:val="00D23DB7"/>
    <w:rsid w:val="00DB22A1"/>
    <w:rsid w:val="00DC11C9"/>
    <w:rsid w:val="00DC15AC"/>
    <w:rsid w:val="00DD7742"/>
    <w:rsid w:val="00E15589"/>
    <w:rsid w:val="00E81DDD"/>
    <w:rsid w:val="00E86F80"/>
    <w:rsid w:val="00EC117B"/>
    <w:rsid w:val="00ED5495"/>
    <w:rsid w:val="00EE2BA0"/>
    <w:rsid w:val="00EE2E37"/>
    <w:rsid w:val="00F077F5"/>
    <w:rsid w:val="00F121CA"/>
    <w:rsid w:val="00F12802"/>
    <w:rsid w:val="00F17D09"/>
    <w:rsid w:val="00F709AD"/>
    <w:rsid w:val="00F73602"/>
    <w:rsid w:val="00F96422"/>
    <w:rsid w:val="00FA0826"/>
    <w:rsid w:val="00FD344C"/>
    <w:rsid w:val="00FE5B5F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62A1"/>
  <w15:docId w15:val="{D7B377A2-B1FE-4C9E-A7D1-72AA8EB1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C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52ADA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0010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E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28B"/>
  </w:style>
  <w:style w:type="paragraph" w:styleId="Stopka">
    <w:name w:val="footer"/>
    <w:basedOn w:val="Normalny"/>
    <w:link w:val="StopkaZnak"/>
    <w:uiPriority w:val="99"/>
    <w:unhideWhenUsed/>
    <w:rsid w:val="005E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28B"/>
  </w:style>
  <w:style w:type="paragraph" w:styleId="Tekstdymka">
    <w:name w:val="Balloon Text"/>
    <w:basedOn w:val="Normalny"/>
    <w:link w:val="TekstdymkaZnak"/>
    <w:uiPriority w:val="99"/>
    <w:semiHidden/>
    <w:unhideWhenUsed/>
    <w:rsid w:val="005E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B0A8-DDF4-478A-973B-109BB066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2144</Words>
  <Characters>12866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Niewińska</dc:creator>
  <cp:lastModifiedBy>Renata Januszewska</cp:lastModifiedBy>
  <cp:revision>17</cp:revision>
  <cp:lastPrinted>2016-03-01T09:51:00Z</cp:lastPrinted>
  <dcterms:created xsi:type="dcterms:W3CDTF">2016-02-16T09:29:00Z</dcterms:created>
  <dcterms:modified xsi:type="dcterms:W3CDTF">2021-09-22T10:20:00Z</dcterms:modified>
</cp:coreProperties>
</file>