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27F8" w14:textId="31DEC5A2" w:rsidR="00326326" w:rsidRDefault="00326326" w:rsidP="00AF2121">
      <w:pPr>
        <w:pStyle w:val="NormalnyWeb"/>
        <w:jc w:val="center"/>
        <w:rPr>
          <w:rFonts w:ascii="Trebuchet MS" w:hAnsi="Trebuchet MS"/>
          <w:b/>
          <w:color w:val="5B9BD5" w:themeColor="accent5"/>
          <w:sz w:val="20"/>
          <w:szCs w:val="20"/>
        </w:rPr>
      </w:pPr>
      <w:r w:rsidRPr="00AF2121">
        <w:rPr>
          <w:rFonts w:ascii="Trebuchet MS" w:hAnsi="Trebuchet MS"/>
          <w:b/>
          <w:color w:val="5B9BD5" w:themeColor="accent5"/>
          <w:sz w:val="20"/>
          <w:szCs w:val="20"/>
        </w:rPr>
        <w:t>Dzień dobry,</w:t>
      </w:r>
    </w:p>
    <w:p w14:paraId="4A50A567" w14:textId="5362B36A" w:rsidR="005B0FDD" w:rsidRPr="00AF2121" w:rsidRDefault="005B0FDD" w:rsidP="00AF2121">
      <w:pPr>
        <w:pStyle w:val="NormalnyWeb"/>
        <w:jc w:val="center"/>
        <w:rPr>
          <w:rFonts w:ascii="Trebuchet MS" w:hAnsi="Trebuchet MS"/>
          <w:b/>
          <w:color w:val="5B9BD5" w:themeColor="accent5"/>
          <w:sz w:val="20"/>
          <w:szCs w:val="20"/>
        </w:rPr>
      </w:pPr>
      <w:r>
        <w:rPr>
          <w:rFonts w:ascii="Trebuchet MS" w:hAnsi="Trebuchet MS"/>
          <w:b/>
          <w:color w:val="5B9BD5" w:themeColor="accent5"/>
          <w:sz w:val="20"/>
          <w:szCs w:val="20"/>
        </w:rPr>
        <w:t>Lekcja on-line – instrukcja dla nieobecnych</w:t>
      </w:r>
    </w:p>
    <w:p w14:paraId="679B33E0" w14:textId="6C4AD479" w:rsidR="00326326" w:rsidRPr="00AF2121" w:rsidRDefault="00326326" w:rsidP="00326326">
      <w:pPr>
        <w:pStyle w:val="NormalnyWeb"/>
        <w:rPr>
          <w:rFonts w:ascii="Trebuchet MS" w:hAnsi="Trebuchet MS"/>
          <w:b/>
          <w:color w:val="5B9BD5" w:themeColor="accent5"/>
          <w:sz w:val="20"/>
          <w:szCs w:val="20"/>
        </w:rPr>
      </w:pPr>
      <w:r w:rsidRPr="00AF2121">
        <w:rPr>
          <w:rFonts w:ascii="Trebuchet MS" w:hAnsi="Trebuchet MS"/>
          <w:b/>
          <w:color w:val="5B9BD5" w:themeColor="accent5"/>
          <w:sz w:val="20"/>
          <w:szCs w:val="20"/>
        </w:rPr>
        <w:t xml:space="preserve">Temat: </w:t>
      </w:r>
      <w:r w:rsidRPr="00AF2121">
        <w:rPr>
          <w:rFonts w:ascii="Trebuchet MS" w:hAnsi="Trebuchet MS"/>
          <w:b/>
          <w:color w:val="5B9BD5" w:themeColor="accent5"/>
          <w:sz w:val="20"/>
          <w:szCs w:val="20"/>
        </w:rPr>
        <w:t xml:space="preserve">Wyższe kwasy karboksylowe. </w:t>
      </w:r>
      <w:r w:rsidRPr="00AF2121">
        <w:rPr>
          <w:rFonts w:ascii="Trebuchet MS" w:hAnsi="Trebuchet MS"/>
          <w:b/>
          <w:color w:val="5B9BD5" w:themeColor="accent5"/>
          <w:sz w:val="20"/>
          <w:szCs w:val="20"/>
        </w:rPr>
        <w:t>Porównanie właściwości kwasów karboksylowych.</w:t>
      </w:r>
    </w:p>
    <w:p w14:paraId="0DC6189A" w14:textId="28FAF48F" w:rsidR="00AF2121" w:rsidRPr="00AF2121" w:rsidRDefault="00AF2121" w:rsidP="00326326">
      <w:pPr>
        <w:pStyle w:val="NormalnyWeb"/>
        <w:rPr>
          <w:rFonts w:ascii="Trebuchet MS" w:hAnsi="Trebuchet MS"/>
          <w:b/>
          <w:color w:val="5B9BD5" w:themeColor="accent5"/>
          <w:sz w:val="20"/>
          <w:szCs w:val="20"/>
        </w:rPr>
      </w:pPr>
      <w:r w:rsidRPr="00AF2121">
        <w:rPr>
          <w:rFonts w:ascii="Trebuchet MS" w:hAnsi="Trebuchet MS"/>
          <w:b/>
          <w:color w:val="5B9BD5" w:themeColor="accent5"/>
          <w:sz w:val="20"/>
          <w:szCs w:val="20"/>
        </w:rPr>
        <w:t>Cele lekcji: Poznanie pojęcia wyższe kwasy karboksylowe. Poznanie nazw i wzorów wybranych kwasów nasyconych (palmitynowego, stearynowego) i kwasu nienasyconego (oleinowego) oraz ich właściwości i zastosowań. Omówienie zmian właściwości kwasów karboksylowych w zależności od długości łańcucha węglowego. Zapisywanie równań reakcji chemicznych, jakim ulegają kwasy karboksylowe.</w:t>
      </w:r>
    </w:p>
    <w:p w14:paraId="6D7DC916" w14:textId="29AAC01B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Zobacz fragment filmu ( od 46 minuty do około 52 minuty ).</w:t>
      </w:r>
    </w:p>
    <w:p w14:paraId="16989025" w14:textId="372BB36D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hyperlink r:id="rId4" w:history="1">
        <w:r>
          <w:rPr>
            <w:rStyle w:val="Hipercze"/>
          </w:rPr>
          <w:t>https://www.youtube.com/watch?v=OlZsSCmWsKY</w:t>
        </w:r>
      </w:hyperlink>
    </w:p>
    <w:p w14:paraId="241CE331" w14:textId="006E0B08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Następnie przeanalizuj treści z podręcznika str. 169 - 173.</w:t>
      </w:r>
    </w:p>
    <w:p w14:paraId="21B00768" w14:textId="6B545AA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Przeanalizuj dwie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edunotki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 załącznik ) - jeżeli masz możliwość wydrukuj je i wklej do zeszytu.</w:t>
      </w:r>
    </w:p>
    <w:p w14:paraId="1E269CA0" w14:textId="102C5EC7" w:rsidR="0017396B" w:rsidRDefault="0017396B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Zobacz również prezentację:</w:t>
      </w:r>
    </w:p>
    <w:p w14:paraId="113CB42A" w14:textId="4347B6F4" w:rsidR="0017396B" w:rsidRDefault="0017396B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hyperlink r:id="rId5" w:history="1">
        <w:r>
          <w:rPr>
            <w:rStyle w:val="Hipercze"/>
          </w:rPr>
          <w:t>https://view.genial.ly/5ea0a0338b3e6b0d945b1f1b/presentation-wyzsze-kwasy-karb?fbclid=IwAR0y58RTP7XO2ybHF36qnxP04Re7zHWoNeklhoDHjoBnrj3M9-8t7p5ysqs</w:t>
        </w:r>
      </w:hyperlink>
      <w:bookmarkStart w:id="0" w:name="_GoBack"/>
      <w:bookmarkEnd w:id="0"/>
    </w:p>
    <w:p w14:paraId="48220FF6" w14:textId="4F76973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Przeanalizuj </w:t>
      </w:r>
      <w:r>
        <w:rPr>
          <w:rFonts w:ascii="Trebuchet MS" w:hAnsi="Trebuchet MS"/>
          <w:color w:val="000000"/>
          <w:sz w:val="20"/>
          <w:szCs w:val="20"/>
        </w:rPr>
        <w:t xml:space="preserve">również </w:t>
      </w:r>
      <w:r>
        <w:rPr>
          <w:rFonts w:ascii="Trebuchet MS" w:hAnsi="Trebuchet MS"/>
          <w:color w:val="000000"/>
          <w:sz w:val="20"/>
          <w:szCs w:val="20"/>
        </w:rPr>
        <w:t>treści z podręcznika str. 174-176.</w:t>
      </w:r>
    </w:p>
    <w:p w14:paraId="5DCB264F" w14:textId="7777777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Zobacz krótki film edukacyjny:</w:t>
      </w:r>
    </w:p>
    <w:p w14:paraId="55898BA6" w14:textId="7777777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hyperlink r:id="rId6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www.youtube.com/watch?v=mnESrktH9uk</w:t>
        </w:r>
      </w:hyperlink>
    </w:p>
    <w:p w14:paraId="18BF4F2D" w14:textId="7777777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14:paraId="7E4D2C17" w14:textId="0D0E2E9B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Pozdrawiam</w:t>
      </w:r>
      <w:r w:rsidR="00EA077D">
        <w:rPr>
          <w:rFonts w:ascii="Trebuchet MS" w:hAnsi="Trebuchet MS"/>
          <w:color w:val="000000"/>
          <w:sz w:val="20"/>
          <w:szCs w:val="20"/>
        </w:rPr>
        <w:t xml:space="preserve"> Anna Rakowska</w:t>
      </w:r>
    </w:p>
    <w:p w14:paraId="71A157C7" w14:textId="77777777" w:rsidR="00326326" w:rsidRDefault="00326326" w:rsidP="00326326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14:paraId="51F62A89" w14:textId="180A01BF" w:rsidR="00C959AA" w:rsidRDefault="00C959AA"/>
    <w:sectPr w:rsidR="00C9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A"/>
    <w:rsid w:val="0017396B"/>
    <w:rsid w:val="00326326"/>
    <w:rsid w:val="005B0FDD"/>
    <w:rsid w:val="00AF2121"/>
    <w:rsid w:val="00C959AA"/>
    <w:rsid w:val="00E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5D03"/>
  <w15:chartTrackingRefBased/>
  <w15:docId w15:val="{FA0542AB-4235-48D5-B501-5E60D9C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ESrktH9uk" TargetMode="External"/><Relationship Id="rId5" Type="http://schemas.openxmlformats.org/officeDocument/2006/relationships/hyperlink" Target="https://view.genial.ly/5ea0a0338b3e6b0d945b1f1b/presentation-wyzsze-kwasy-karb?fbclid=IwAR0y58RTP7XO2ybHF36qnxP04Re7zHWoNeklhoDHjoBnrj3M9-8t7p5ysqs" TargetMode="External"/><Relationship Id="rId4" Type="http://schemas.openxmlformats.org/officeDocument/2006/relationships/hyperlink" Target="https://www.youtube.com/watch?v=OlZsSCmWs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6</cp:revision>
  <dcterms:created xsi:type="dcterms:W3CDTF">2020-05-02T16:03:00Z</dcterms:created>
  <dcterms:modified xsi:type="dcterms:W3CDTF">2020-05-02T16:11:00Z</dcterms:modified>
</cp:coreProperties>
</file>